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C26B42" w14:paraId="2BC145B8" w14:textId="77777777" w:rsidTr="00247523">
        <w:tc>
          <w:tcPr>
            <w:tcW w:w="6684" w:type="dxa"/>
          </w:tcPr>
          <w:p w14:paraId="117D9744" w14:textId="0BBD38B4" w:rsidR="006F40BC" w:rsidRPr="00C26B42" w:rsidRDefault="006F40BC" w:rsidP="006F40BC">
            <w:pPr>
              <w:tabs>
                <w:tab w:val="right" w:pos="10000"/>
              </w:tabs>
              <w:spacing w:after="0"/>
              <w:rPr>
                <w:b/>
                <w:sz w:val="22"/>
                <w:szCs w:val="24"/>
              </w:rPr>
            </w:pPr>
            <w:r w:rsidRPr="000458D9">
              <w:rPr>
                <w:b/>
                <w:sz w:val="22"/>
                <w:szCs w:val="24"/>
              </w:rPr>
              <w:t>3GPP TSG-RAN WG1 Meeting #</w:t>
            </w:r>
            <w:r w:rsidR="00782900" w:rsidRPr="000458D9">
              <w:rPr>
                <w:b/>
                <w:sz w:val="22"/>
                <w:szCs w:val="24"/>
              </w:rPr>
              <w:t>10</w:t>
            </w:r>
            <w:r w:rsidR="00C36E31">
              <w:rPr>
                <w:b/>
                <w:sz w:val="22"/>
                <w:szCs w:val="24"/>
              </w:rPr>
              <w:t>7</w:t>
            </w:r>
            <w:r w:rsidR="00075B6D">
              <w:rPr>
                <w:b/>
                <w:sz w:val="22"/>
                <w:szCs w:val="24"/>
              </w:rPr>
              <w:t>-</w:t>
            </w:r>
            <w:r w:rsidR="00EB5A51" w:rsidRPr="00C26B42">
              <w:rPr>
                <w:b/>
                <w:sz w:val="22"/>
                <w:szCs w:val="24"/>
              </w:rPr>
              <w:t>e</w:t>
            </w:r>
            <w:r w:rsidRPr="00C26B42">
              <w:rPr>
                <w:b/>
                <w:sz w:val="22"/>
                <w:szCs w:val="24"/>
              </w:rPr>
              <w:tab/>
            </w:r>
          </w:p>
          <w:p w14:paraId="1EC84673" w14:textId="56D26F51" w:rsidR="006F40BC" w:rsidRPr="00C26B42" w:rsidRDefault="005F6F46" w:rsidP="006F40BC">
            <w:pPr>
              <w:pStyle w:val="Footer"/>
              <w:jc w:val="both"/>
              <w:rPr>
                <w:rFonts w:ascii="Times New Roman" w:hAnsi="Times New Roman"/>
                <w:b w:val="0"/>
                <w:sz w:val="22"/>
                <w:szCs w:val="24"/>
              </w:rPr>
            </w:pPr>
            <w:bookmarkStart w:id="0" w:name="_Hlk67995241"/>
            <w:r w:rsidRPr="00C26B42">
              <w:rPr>
                <w:rFonts w:ascii="Times New Roman" w:hAnsi="Times New Roman"/>
                <w:i w:val="0"/>
                <w:noProof w:val="0"/>
                <w:sz w:val="22"/>
                <w:szCs w:val="24"/>
              </w:rPr>
              <w:t>e-Meeting</w:t>
            </w:r>
            <w:r w:rsidR="006F40BC" w:rsidRPr="00C26B42">
              <w:rPr>
                <w:rFonts w:ascii="Times New Roman" w:hAnsi="Times New Roman"/>
                <w:i w:val="0"/>
                <w:noProof w:val="0"/>
                <w:sz w:val="22"/>
                <w:szCs w:val="24"/>
              </w:rPr>
              <w:t xml:space="preserve">, </w:t>
            </w:r>
            <w:bookmarkEnd w:id="0"/>
            <w:r w:rsidR="0077216F">
              <w:rPr>
                <w:rFonts w:ascii="Times New Roman" w:hAnsi="Times New Roman"/>
                <w:i w:val="0"/>
                <w:noProof w:val="0"/>
                <w:sz w:val="22"/>
                <w:szCs w:val="24"/>
              </w:rPr>
              <w:t>Novem</w:t>
            </w:r>
            <w:r w:rsidR="00B126B0">
              <w:rPr>
                <w:rFonts w:ascii="Times New Roman" w:hAnsi="Times New Roman"/>
                <w:i w:val="0"/>
                <w:noProof w:val="0"/>
                <w:sz w:val="22"/>
                <w:szCs w:val="24"/>
              </w:rPr>
              <w:t>ber 11</w:t>
            </w:r>
            <w:r w:rsidR="00B126B0" w:rsidRPr="00B126B0">
              <w:rPr>
                <w:rFonts w:ascii="Times New Roman" w:hAnsi="Times New Roman"/>
                <w:i w:val="0"/>
                <w:noProof w:val="0"/>
                <w:sz w:val="22"/>
                <w:szCs w:val="24"/>
                <w:vertAlign w:val="superscript"/>
              </w:rPr>
              <w:t>th</w:t>
            </w:r>
            <w:r w:rsidR="00B126B0">
              <w:rPr>
                <w:rFonts w:ascii="Times New Roman" w:hAnsi="Times New Roman"/>
                <w:i w:val="0"/>
                <w:noProof w:val="0"/>
                <w:sz w:val="22"/>
                <w:szCs w:val="24"/>
              </w:rPr>
              <w:t xml:space="preserve"> – 19</w:t>
            </w:r>
            <w:r w:rsidR="00B126B0" w:rsidRPr="00B126B0">
              <w:rPr>
                <w:rFonts w:ascii="Times New Roman" w:hAnsi="Times New Roman"/>
                <w:i w:val="0"/>
                <w:noProof w:val="0"/>
                <w:sz w:val="22"/>
                <w:szCs w:val="24"/>
                <w:vertAlign w:val="superscript"/>
              </w:rPr>
              <w:t>th</w:t>
            </w:r>
            <w:r w:rsidR="00075B6D" w:rsidRPr="00075B6D">
              <w:rPr>
                <w:rFonts w:ascii="Times New Roman" w:hAnsi="Times New Roman"/>
                <w:i w:val="0"/>
                <w:noProof w:val="0"/>
                <w:sz w:val="22"/>
                <w:szCs w:val="24"/>
              </w:rPr>
              <w:t>, 2021</w:t>
            </w:r>
          </w:p>
        </w:tc>
        <w:tc>
          <w:tcPr>
            <w:tcW w:w="2766" w:type="dxa"/>
          </w:tcPr>
          <w:p w14:paraId="04437A8E" w14:textId="4B6578DB" w:rsidR="006F40BC" w:rsidRPr="00C26B42" w:rsidRDefault="008B298E" w:rsidP="00BA10B3">
            <w:pPr>
              <w:tabs>
                <w:tab w:val="right" w:pos="10000"/>
              </w:tabs>
              <w:spacing w:after="0"/>
              <w:jc w:val="right"/>
              <w:rPr>
                <w:bCs/>
                <w:sz w:val="22"/>
                <w:szCs w:val="24"/>
              </w:rPr>
            </w:pPr>
            <w:r w:rsidRPr="008B298E">
              <w:rPr>
                <w:b/>
                <w:sz w:val="22"/>
                <w:szCs w:val="24"/>
              </w:rPr>
              <w:t>R1-21</w:t>
            </w:r>
            <w:r w:rsidR="0026406B">
              <w:rPr>
                <w:b/>
                <w:sz w:val="22"/>
                <w:szCs w:val="24"/>
              </w:rPr>
              <w:t>12232</w:t>
            </w:r>
          </w:p>
        </w:tc>
      </w:tr>
    </w:tbl>
    <w:p w14:paraId="24B66D98" w14:textId="77777777" w:rsidR="00746535" w:rsidRPr="00C26B42" w:rsidRDefault="00746535" w:rsidP="00746535">
      <w:pPr>
        <w:pStyle w:val="Footer"/>
        <w:jc w:val="both"/>
        <w:rPr>
          <w:rFonts w:ascii="Times New Roman" w:hAnsi="Times New Roman"/>
          <w:noProof w:val="0"/>
          <w:sz w:val="16"/>
        </w:rPr>
      </w:pPr>
      <w:bookmarkStart w:id="1" w:name="_Hlk495298459"/>
    </w:p>
    <w:p w14:paraId="0597369D" w14:textId="140287C5" w:rsidR="00746535" w:rsidRPr="00C26B42" w:rsidRDefault="00746535" w:rsidP="00746535">
      <w:pPr>
        <w:tabs>
          <w:tab w:val="left" w:pos="1985"/>
        </w:tabs>
        <w:jc w:val="both"/>
        <w:rPr>
          <w:sz w:val="22"/>
        </w:rPr>
      </w:pPr>
      <w:r w:rsidRPr="00C26B42">
        <w:rPr>
          <w:b/>
          <w:sz w:val="22"/>
        </w:rPr>
        <w:t>Agenda item:</w:t>
      </w:r>
      <w:r w:rsidRPr="00C26B42">
        <w:rPr>
          <w:sz w:val="22"/>
        </w:rPr>
        <w:tab/>
      </w:r>
      <w:r w:rsidR="00563E7A" w:rsidRPr="00C26B42">
        <w:rPr>
          <w:sz w:val="22"/>
        </w:rPr>
        <w:t>8</w:t>
      </w:r>
      <w:r w:rsidRPr="00C26B42">
        <w:rPr>
          <w:sz w:val="22"/>
        </w:rPr>
        <w:t>.</w:t>
      </w:r>
      <w:r w:rsidR="009320D5" w:rsidRPr="00C26B42">
        <w:rPr>
          <w:sz w:val="22"/>
        </w:rPr>
        <w:t>8</w:t>
      </w:r>
      <w:r w:rsidRPr="00C26B42">
        <w:rPr>
          <w:sz w:val="22"/>
        </w:rPr>
        <w:t>.1.</w:t>
      </w:r>
      <w:r w:rsidR="002F5C61" w:rsidRPr="00C26B42">
        <w:rPr>
          <w:sz w:val="22"/>
        </w:rPr>
        <w:t>3</w:t>
      </w:r>
    </w:p>
    <w:p w14:paraId="1516E913" w14:textId="77777777" w:rsidR="00746535" w:rsidRPr="00C26B42" w:rsidRDefault="00746535" w:rsidP="00746535">
      <w:pPr>
        <w:tabs>
          <w:tab w:val="left" w:pos="1985"/>
        </w:tabs>
        <w:jc w:val="both"/>
        <w:rPr>
          <w:sz w:val="22"/>
        </w:rPr>
      </w:pPr>
      <w:r w:rsidRPr="00C26B42">
        <w:rPr>
          <w:b/>
          <w:sz w:val="22"/>
        </w:rPr>
        <w:t xml:space="preserve">Source: </w:t>
      </w:r>
      <w:r w:rsidRPr="00C26B42">
        <w:rPr>
          <w:b/>
          <w:sz w:val="22"/>
        </w:rPr>
        <w:tab/>
      </w:r>
      <w:r w:rsidRPr="00C26B42">
        <w:rPr>
          <w:sz w:val="22"/>
        </w:rPr>
        <w:t>Qualcomm Incorporated</w:t>
      </w:r>
    </w:p>
    <w:p w14:paraId="2AF82EAF" w14:textId="0D202527" w:rsidR="00746535" w:rsidRPr="00C26B42" w:rsidRDefault="00746535" w:rsidP="00746535">
      <w:pPr>
        <w:ind w:left="1988" w:hanging="1988"/>
        <w:rPr>
          <w:sz w:val="22"/>
        </w:rPr>
      </w:pPr>
      <w:r w:rsidRPr="00C26B42">
        <w:rPr>
          <w:b/>
          <w:sz w:val="24"/>
        </w:rPr>
        <w:t>Title:</w:t>
      </w:r>
      <w:r w:rsidRPr="00C26B42">
        <w:rPr>
          <w:sz w:val="24"/>
        </w:rPr>
        <w:t xml:space="preserve"> </w:t>
      </w:r>
      <w:r w:rsidRPr="00C26B42">
        <w:rPr>
          <w:sz w:val="22"/>
        </w:rPr>
        <w:tab/>
      </w:r>
      <w:r w:rsidR="00D52C88" w:rsidRPr="00C26B42">
        <w:t xml:space="preserve"> </w:t>
      </w:r>
      <w:r w:rsidR="00D52C88" w:rsidRPr="00C26B42">
        <w:rPr>
          <w:sz w:val="22"/>
        </w:rPr>
        <w:t>Joint channel estimation for PUSCH</w:t>
      </w:r>
    </w:p>
    <w:bookmarkEnd w:id="1"/>
    <w:p w14:paraId="0E23AC92" w14:textId="77777777" w:rsidR="00746535" w:rsidRPr="00C26B42" w:rsidRDefault="00746535" w:rsidP="00746535">
      <w:pPr>
        <w:ind w:left="1988" w:hanging="1988"/>
        <w:jc w:val="both"/>
        <w:rPr>
          <w:sz w:val="22"/>
        </w:rPr>
      </w:pPr>
      <w:r w:rsidRPr="00C26B42">
        <w:rPr>
          <w:b/>
          <w:sz w:val="22"/>
        </w:rPr>
        <w:t>Document for:</w:t>
      </w:r>
      <w:r w:rsidRPr="00C26B42">
        <w:rPr>
          <w:sz w:val="22"/>
        </w:rPr>
        <w:tab/>
        <w:t>Discussion/Decision</w:t>
      </w:r>
    </w:p>
    <w:p w14:paraId="09A00AF9" w14:textId="630C8C84" w:rsidR="00746535" w:rsidRPr="00C26B42" w:rsidRDefault="00746535" w:rsidP="00746535">
      <w:pPr>
        <w:pStyle w:val="Heading1"/>
        <w:rPr>
          <w:rFonts w:ascii="Times New Roman" w:hAnsi="Times New Roman"/>
          <w:lang w:val="en-US"/>
        </w:rPr>
      </w:pPr>
      <w:r w:rsidRPr="00C26B42">
        <w:rPr>
          <w:rFonts w:ascii="Times New Roman" w:hAnsi="Times New Roman"/>
          <w:lang w:val="en-US"/>
        </w:rPr>
        <w:t>Introduction</w:t>
      </w:r>
    </w:p>
    <w:p w14:paraId="61E761AB" w14:textId="6C4B38AB" w:rsidR="007D58CF" w:rsidRPr="00C26B42" w:rsidRDefault="00225237" w:rsidP="00225237">
      <w:pPr>
        <w:jc w:val="both"/>
        <w:rPr>
          <w:lang w:eastAsia="zh-CN"/>
        </w:rPr>
      </w:pPr>
      <w:r w:rsidRPr="00C26B42">
        <w:t xml:space="preserve">RAN 90e agreed </w:t>
      </w:r>
      <w:r w:rsidR="002F5C61" w:rsidRPr="00C26B42">
        <w:t xml:space="preserve">to specify </w:t>
      </w:r>
      <w:r w:rsidRPr="00C26B42">
        <w:t>joint channel estimation</w:t>
      </w:r>
      <w:r w:rsidR="00437D4B" w:rsidRPr="00C26B42">
        <w:t xml:space="preserve"> as a technique</w:t>
      </w:r>
      <w:r w:rsidR="002F5C61" w:rsidRPr="00C26B42">
        <w:t xml:space="preserve"> </w:t>
      </w:r>
      <w:r w:rsidRPr="00C26B42">
        <w:t xml:space="preserve">to extend PUSCH coverage </w:t>
      </w:r>
      <w:r w:rsidRPr="00C26B42">
        <w:fldChar w:fldCharType="begin"/>
      </w:r>
      <w:r w:rsidRPr="00C26B42">
        <w:instrText xml:space="preserve"> REF _Ref40432871 \r \h </w:instrText>
      </w:r>
      <w:r w:rsidR="000458D9">
        <w:instrText xml:space="preserve"> \* MERGEFORMAT </w:instrText>
      </w:r>
      <w:r w:rsidRPr="00C26B42">
        <w:fldChar w:fldCharType="separate"/>
      </w:r>
      <w:r w:rsidR="00B10143">
        <w:t>[1]</w:t>
      </w:r>
      <w:r w:rsidRPr="00C26B42">
        <w:fldChar w:fldCharType="end"/>
      </w:r>
      <w:r w:rsidR="00432B7B" w:rsidRPr="00C26B42">
        <w:t>:</w:t>
      </w:r>
    </w:p>
    <w:tbl>
      <w:tblPr>
        <w:tblStyle w:val="TableGrid"/>
        <w:tblW w:w="0" w:type="auto"/>
        <w:tblLook w:val="04A0" w:firstRow="1" w:lastRow="0" w:firstColumn="1" w:lastColumn="0" w:noHBand="0" w:noVBand="1"/>
      </w:tblPr>
      <w:tblGrid>
        <w:gridCol w:w="9350"/>
      </w:tblGrid>
      <w:tr w:rsidR="00225237" w:rsidRPr="00C26B42" w14:paraId="5DC60239" w14:textId="77777777" w:rsidTr="00225237">
        <w:tc>
          <w:tcPr>
            <w:tcW w:w="9350" w:type="dxa"/>
          </w:tcPr>
          <w:p w14:paraId="3151FB74" w14:textId="77777777" w:rsidR="00225237" w:rsidRPr="00C26B42" w:rsidRDefault="00225237" w:rsidP="00AE0E45">
            <w:pPr>
              <w:numPr>
                <w:ilvl w:val="0"/>
                <w:numId w:val="27"/>
              </w:numPr>
              <w:rPr>
                <w:lang w:val="en-US" w:eastAsia="zh-CN"/>
              </w:rPr>
            </w:pPr>
            <w:r w:rsidRPr="00C26B42">
              <w:rPr>
                <w:lang w:eastAsia="zh-CN"/>
              </w:rPr>
              <w:t>Specify mechanism(s) to enable joint channel estimation [RAN1, RAN4]</w:t>
            </w:r>
          </w:p>
          <w:p w14:paraId="31284E0F" w14:textId="77777777" w:rsidR="00225237" w:rsidRPr="00C26B42" w:rsidRDefault="00225237" w:rsidP="00AE0E45">
            <w:pPr>
              <w:numPr>
                <w:ilvl w:val="1"/>
                <w:numId w:val="27"/>
              </w:numPr>
              <w:rPr>
                <w:lang w:val="en-US" w:eastAsia="zh-CN"/>
              </w:rPr>
            </w:pPr>
            <w:r w:rsidRPr="00C26B42">
              <w:rPr>
                <w:lang w:eastAsia="zh-CN"/>
              </w:rPr>
              <w:t xml:space="preserve">Mechanism(s) to enable joint channel estimation over multiple PUSCH transmissions, based on the conditions to keep power consistency and phase continuity to be investigated and specified if </w:t>
            </w:r>
            <w:proofErr w:type="gramStart"/>
            <w:r w:rsidRPr="00C26B42">
              <w:rPr>
                <w:lang w:eastAsia="zh-CN"/>
              </w:rPr>
              <w:t>necessary</w:t>
            </w:r>
            <w:proofErr w:type="gramEnd"/>
            <w:r w:rsidRPr="00C26B42">
              <w:rPr>
                <w:lang w:eastAsia="zh-CN"/>
              </w:rPr>
              <w:t xml:space="preserve"> by RAN4 [RAN1, RAN4]</w:t>
            </w:r>
          </w:p>
          <w:p w14:paraId="724762C6" w14:textId="77777777" w:rsidR="00225237" w:rsidRPr="00C26B42" w:rsidRDefault="00225237" w:rsidP="00AE0E45">
            <w:pPr>
              <w:numPr>
                <w:ilvl w:val="2"/>
                <w:numId w:val="27"/>
              </w:numPr>
              <w:rPr>
                <w:lang w:val="en-US" w:eastAsia="zh-CN"/>
              </w:rPr>
            </w:pPr>
            <w:r w:rsidRPr="00C26B42">
              <w:rPr>
                <w:lang w:eastAsia="zh-CN"/>
              </w:rPr>
              <w:t>Potential optimization of DMRS location/granularity in time domain is not precluded</w:t>
            </w:r>
          </w:p>
          <w:p w14:paraId="0A5AF06B" w14:textId="52C746DE" w:rsidR="00225237" w:rsidRPr="00C26B42" w:rsidRDefault="00225237" w:rsidP="00AE0E45">
            <w:pPr>
              <w:numPr>
                <w:ilvl w:val="1"/>
                <w:numId w:val="27"/>
              </w:numPr>
              <w:rPr>
                <w:b/>
                <w:bCs/>
                <w:lang w:eastAsia="zh-CN"/>
              </w:rPr>
            </w:pPr>
            <w:r w:rsidRPr="00C26B42">
              <w:rPr>
                <w:lang w:eastAsia="zh-CN"/>
              </w:rPr>
              <w:t>Inter-slot frequency hopping with inter-slot bundling to enable joint channel estimation [RAN1]</w:t>
            </w:r>
          </w:p>
        </w:tc>
      </w:tr>
    </w:tbl>
    <w:p w14:paraId="63F6B7FF" w14:textId="77777777" w:rsidR="00432B7B" w:rsidRPr="00C26B42" w:rsidRDefault="00432B7B" w:rsidP="00225237"/>
    <w:p w14:paraId="7E085454" w14:textId="0A9A3ED1" w:rsidR="00432B7B" w:rsidRPr="00DF227E" w:rsidRDefault="00432B7B" w:rsidP="00225237">
      <w:r w:rsidRPr="00DF227E">
        <w:t xml:space="preserve">This document discusses our views on </w:t>
      </w:r>
      <w:r w:rsidR="00437D4B" w:rsidRPr="00DF227E">
        <w:t>joint channel estimation for PUSCH</w:t>
      </w:r>
      <w:r w:rsidRPr="00DF227E">
        <w:t xml:space="preserve">. More specifically, we shall discuss </w:t>
      </w:r>
      <w:r w:rsidR="00437D4B" w:rsidRPr="00DF227E">
        <w:t>its use cases</w:t>
      </w:r>
      <w:r w:rsidRPr="00DF227E">
        <w:t xml:space="preserve">, </w:t>
      </w:r>
      <w:r w:rsidR="00E27FD2" w:rsidRPr="00DF227E">
        <w:t xml:space="preserve">time domain window, </w:t>
      </w:r>
      <w:r w:rsidRPr="00DF227E">
        <w:t xml:space="preserve">interaction between PUSCH DMRS bundling and frequency hopping, </w:t>
      </w:r>
      <w:r w:rsidR="00437D4B" w:rsidRPr="00DF227E">
        <w:t xml:space="preserve">relation to PTRS, </w:t>
      </w:r>
      <w:r w:rsidRPr="00DF227E">
        <w:t xml:space="preserve">and </w:t>
      </w:r>
      <w:r w:rsidR="00886842">
        <w:t>handling of TPC and TA commands</w:t>
      </w:r>
      <w:r w:rsidRPr="00DF227E">
        <w:t>.</w:t>
      </w:r>
    </w:p>
    <w:p w14:paraId="3C2A30BF" w14:textId="7CBF62C9" w:rsidR="008638A8" w:rsidRPr="00DF227E" w:rsidRDefault="008638A8" w:rsidP="00225237">
      <w:r w:rsidRPr="00DF227E">
        <w:t>For quick reference, agreements made in RAN1 105-e</w:t>
      </w:r>
      <w:r w:rsidR="00DF227E">
        <w:t xml:space="preserve">, </w:t>
      </w:r>
      <w:r w:rsidR="00DF227E" w:rsidRPr="00DF227E">
        <w:t>RAN1 105-e</w:t>
      </w:r>
      <w:r w:rsidR="00DF227E">
        <w:t>,</w:t>
      </w:r>
      <w:r w:rsidRPr="00DF227E">
        <w:t xml:space="preserve"> </w:t>
      </w:r>
      <w:r w:rsidR="003E17F5" w:rsidRPr="00DF227E">
        <w:t>and RAN1 106</w:t>
      </w:r>
      <w:r w:rsidR="00DF227E">
        <w:t>bis</w:t>
      </w:r>
      <w:r w:rsidR="003E17F5" w:rsidRPr="00DF227E">
        <w:t xml:space="preserve">-e </w:t>
      </w:r>
      <w:r w:rsidRPr="00DF227E">
        <w:t>meeting</w:t>
      </w:r>
      <w:r w:rsidR="003E17F5" w:rsidRPr="00DF227E">
        <w:t>s are included in the appendix.</w:t>
      </w:r>
    </w:p>
    <w:p w14:paraId="7196A7B8" w14:textId="5D726EA8" w:rsidR="00225237" w:rsidRPr="00C26B42" w:rsidRDefault="00225237" w:rsidP="00225237">
      <w:pPr>
        <w:pStyle w:val="Heading1"/>
        <w:rPr>
          <w:rFonts w:ascii="Times New Roman" w:hAnsi="Times New Roman"/>
          <w:lang w:val="en-US"/>
        </w:rPr>
      </w:pPr>
      <w:r w:rsidRPr="00C26B42">
        <w:rPr>
          <w:rFonts w:ascii="Times New Roman" w:hAnsi="Times New Roman"/>
          <w:lang w:val="en-US"/>
        </w:rPr>
        <w:t>Applicability of Joint Channel Estimation</w:t>
      </w:r>
    </w:p>
    <w:p w14:paraId="3DF4F550" w14:textId="0A45A58B" w:rsidR="00225237" w:rsidRPr="00450E33" w:rsidRDefault="00EB5A51" w:rsidP="00450E33">
      <w:pPr>
        <w:tabs>
          <w:tab w:val="num" w:pos="1440"/>
        </w:tabs>
        <w:jc w:val="both"/>
        <w:rPr>
          <w:b/>
          <w:bCs/>
          <w:lang w:eastAsia="zh-CN"/>
        </w:rPr>
      </w:pPr>
      <w:r w:rsidRPr="00450E33">
        <w:rPr>
          <w:lang w:eastAsia="zh-CN"/>
        </w:rPr>
        <w:t xml:space="preserve">RAN1 </w:t>
      </w:r>
      <w:r w:rsidR="00A15BFE" w:rsidRPr="00450E33">
        <w:rPr>
          <w:lang w:eastAsia="zh-CN"/>
        </w:rPr>
        <w:t xml:space="preserve">provided the following feedback </w:t>
      </w:r>
      <w:r w:rsidR="000458D9" w:rsidRPr="00450E33">
        <w:rPr>
          <w:lang w:eastAsia="zh-CN"/>
        </w:rPr>
        <w:t xml:space="preserve">to RAN4 </w:t>
      </w:r>
      <w:r w:rsidR="00A15BFE" w:rsidRPr="00450E33">
        <w:rPr>
          <w:lang w:eastAsia="zh-CN"/>
        </w:rPr>
        <w:t>on possible</w:t>
      </w:r>
      <w:r w:rsidRPr="00450E33">
        <w:rPr>
          <w:lang w:eastAsia="zh-CN"/>
        </w:rPr>
        <w:t xml:space="preserve"> use cases for joint channel estimation </w:t>
      </w:r>
      <w:r w:rsidR="00A15BFE" w:rsidRPr="00450E33">
        <w:rPr>
          <w:lang w:eastAsia="zh-CN"/>
        </w:rPr>
        <w:t>across</w:t>
      </w:r>
      <w:r w:rsidRPr="00450E33">
        <w:rPr>
          <w:lang w:eastAsia="zh-CN"/>
        </w:rPr>
        <w:t xml:space="preserve"> PUSCH</w:t>
      </w:r>
      <w:r w:rsidR="00A15BFE" w:rsidRPr="00450E33">
        <w:rPr>
          <w:lang w:eastAsia="zh-CN"/>
        </w:rPr>
        <w:t xml:space="preserve"> repetitions</w:t>
      </w:r>
      <w:r w:rsidR="000458D9" w:rsidRPr="00450E33">
        <w:rPr>
          <w:lang w:eastAsia="zh-CN"/>
        </w:rPr>
        <w:t xml:space="preserve"> </w:t>
      </w:r>
      <w:r w:rsidR="000458D9" w:rsidRPr="00450E33">
        <w:rPr>
          <w:lang w:eastAsia="zh-CN"/>
        </w:rPr>
        <w:fldChar w:fldCharType="begin"/>
      </w:r>
      <w:r w:rsidR="000458D9" w:rsidRPr="00450E33">
        <w:rPr>
          <w:lang w:eastAsia="zh-CN"/>
        </w:rPr>
        <w:instrText xml:space="preserve"> REF _Ref71402133 \r \h </w:instrText>
      </w:r>
      <w:r w:rsidR="00450E33">
        <w:rPr>
          <w:lang w:eastAsia="zh-CN"/>
        </w:rPr>
        <w:instrText xml:space="preserve"> \* MERGEFORMAT </w:instrText>
      </w:r>
      <w:r w:rsidR="000458D9" w:rsidRPr="00450E33">
        <w:rPr>
          <w:lang w:eastAsia="zh-CN"/>
        </w:rPr>
      </w:r>
      <w:r w:rsidR="000458D9" w:rsidRPr="00450E33">
        <w:rPr>
          <w:lang w:eastAsia="zh-CN"/>
        </w:rPr>
        <w:fldChar w:fldCharType="separate"/>
      </w:r>
      <w:r w:rsidR="00B10143">
        <w:rPr>
          <w:lang w:eastAsia="zh-CN"/>
        </w:rPr>
        <w:t>[2]</w:t>
      </w:r>
      <w:r w:rsidR="000458D9" w:rsidRPr="00450E33">
        <w:rPr>
          <w:lang w:eastAsia="zh-CN"/>
        </w:rPr>
        <w:fldChar w:fldCharType="end"/>
      </w:r>
      <w:r w:rsidRPr="00450E33">
        <w:rPr>
          <w:lang w:eastAsia="zh-CN"/>
        </w:rPr>
        <w:t>:</w:t>
      </w:r>
      <w:r w:rsidR="002F5C61" w:rsidRPr="00450E33">
        <w:rPr>
          <w:lang w:eastAsia="zh-CN"/>
        </w:rPr>
        <w:t xml:space="preserve"> </w:t>
      </w:r>
    </w:p>
    <w:tbl>
      <w:tblPr>
        <w:tblStyle w:val="TableGrid"/>
        <w:tblW w:w="0" w:type="auto"/>
        <w:tblLook w:val="04A0" w:firstRow="1" w:lastRow="0" w:firstColumn="1" w:lastColumn="0" w:noHBand="0" w:noVBand="1"/>
      </w:tblPr>
      <w:tblGrid>
        <w:gridCol w:w="9350"/>
      </w:tblGrid>
      <w:tr w:rsidR="00EB5A51" w:rsidRPr="00450E33" w14:paraId="267ED67D" w14:textId="77777777" w:rsidTr="00EB5A51">
        <w:tc>
          <w:tcPr>
            <w:tcW w:w="9350" w:type="dxa"/>
          </w:tcPr>
          <w:p w14:paraId="510C32FD" w14:textId="77777777" w:rsidR="00A15BFE" w:rsidRPr="00450E33" w:rsidRDefault="00A15BFE" w:rsidP="00450E33">
            <w:pPr>
              <w:jc w:val="both"/>
            </w:pPr>
            <w:r w:rsidRPr="00450E33">
              <w:t>For PUSCH transmission, the following use cases are considered in RAN1. Among the following cases, RAN1 suggest RAN4 to deprioritize use case 5a for PUSCH transmission.</w:t>
            </w:r>
          </w:p>
          <w:p w14:paraId="5C0CF05F" w14:textId="77777777" w:rsidR="00A15BFE" w:rsidRPr="00450E33" w:rsidRDefault="00A15BFE" w:rsidP="00450E33">
            <w:pPr>
              <w:pStyle w:val="BodyText"/>
              <w:spacing w:before="120" w:after="120"/>
              <w:ind w:left="420" w:hanging="420"/>
              <w:jc w:val="both"/>
              <w:rPr>
                <w:lang w:eastAsia="ko-KR"/>
              </w:rPr>
            </w:pPr>
            <w:r w:rsidRPr="00450E33">
              <w:rPr>
                <w:lang w:eastAsia="ko-KR"/>
              </w:rPr>
              <w:t>   Use case 1: back-to-back PUSCH transmissions within one slot.</w:t>
            </w:r>
          </w:p>
          <w:p w14:paraId="776E4BE4" w14:textId="77777777" w:rsidR="00A15BFE" w:rsidRPr="00450E33" w:rsidRDefault="00A15BFE" w:rsidP="00450E33">
            <w:pPr>
              <w:pStyle w:val="BodyText"/>
              <w:spacing w:before="120" w:after="120"/>
              <w:ind w:left="420" w:hanging="420"/>
              <w:jc w:val="both"/>
              <w:rPr>
                <w:lang w:eastAsia="ko-KR"/>
              </w:rPr>
            </w:pPr>
            <w:r w:rsidRPr="00450E33">
              <w:rPr>
                <w:lang w:eastAsia="ko-KR"/>
              </w:rPr>
              <w:t>   Use case 2: non-back-to-back PUSCH transmissions within one slot.</w:t>
            </w:r>
          </w:p>
          <w:p w14:paraId="5D6272CC" w14:textId="77777777" w:rsidR="00A15BFE" w:rsidRPr="00450E33" w:rsidRDefault="00A15BFE" w:rsidP="00450E33">
            <w:pPr>
              <w:pStyle w:val="BodyText"/>
              <w:spacing w:before="120" w:after="120"/>
              <w:ind w:left="840" w:hanging="420"/>
              <w:jc w:val="both"/>
              <w:rPr>
                <w:lang w:eastAsia="ko-KR"/>
              </w:rPr>
            </w:pPr>
            <w:r w:rsidRPr="00450E33">
              <w:rPr>
                <w:rFonts w:eastAsia="SimSun"/>
                <w:lang w:eastAsia="ko-KR"/>
              </w:rPr>
              <w:t>‐</w:t>
            </w:r>
            <w:r w:rsidRPr="00450E33">
              <w:rPr>
                <w:lang w:eastAsia="ko-KR"/>
              </w:rPr>
              <w:t>   Use case 2a: no uplink transmission in the middle of two PUSCH transmissions</w:t>
            </w:r>
          </w:p>
          <w:p w14:paraId="24DAD773" w14:textId="77777777" w:rsidR="00A15BFE" w:rsidRPr="00450E33" w:rsidRDefault="00A15BFE" w:rsidP="00450E33">
            <w:pPr>
              <w:pStyle w:val="BodyText"/>
              <w:spacing w:before="120" w:after="120"/>
              <w:ind w:left="840" w:hanging="420"/>
              <w:jc w:val="both"/>
              <w:rPr>
                <w:lang w:eastAsia="ko-KR"/>
              </w:rPr>
            </w:pPr>
            <w:r w:rsidRPr="00450E33">
              <w:rPr>
                <w:rFonts w:eastAsia="SimSun"/>
                <w:lang w:eastAsia="ko-KR"/>
              </w:rPr>
              <w:t>‐</w:t>
            </w:r>
            <w:r w:rsidRPr="00450E33">
              <w:rPr>
                <w:lang w:eastAsia="ko-KR"/>
              </w:rPr>
              <w:t>   Use case 2b: other uplink transmissions in the middle of two PUSCH transmissions</w:t>
            </w:r>
          </w:p>
          <w:p w14:paraId="7A881A5C" w14:textId="77777777" w:rsidR="00A15BFE" w:rsidRPr="00450E33" w:rsidRDefault="00A15BFE" w:rsidP="00450E33">
            <w:pPr>
              <w:pStyle w:val="BodyText"/>
              <w:spacing w:before="120" w:after="120"/>
              <w:ind w:left="420" w:hanging="420"/>
              <w:jc w:val="both"/>
              <w:rPr>
                <w:lang w:eastAsia="ko-KR"/>
              </w:rPr>
            </w:pPr>
            <w:r w:rsidRPr="00450E33">
              <w:rPr>
                <w:lang w:eastAsia="ko-KR"/>
              </w:rPr>
              <w:t>   Use case 3: back-to-back PUSCH transmissions across consecutive slots.</w:t>
            </w:r>
          </w:p>
          <w:p w14:paraId="5268357B" w14:textId="77777777" w:rsidR="00A15BFE" w:rsidRPr="00450E33" w:rsidRDefault="00A15BFE" w:rsidP="00450E33">
            <w:pPr>
              <w:pStyle w:val="BodyText"/>
              <w:spacing w:before="120" w:after="120"/>
              <w:ind w:left="420" w:hanging="420"/>
              <w:jc w:val="both"/>
              <w:rPr>
                <w:lang w:eastAsia="ko-KR"/>
              </w:rPr>
            </w:pPr>
            <w:r w:rsidRPr="00450E33">
              <w:rPr>
                <w:lang w:eastAsia="ko-KR"/>
              </w:rPr>
              <w:t xml:space="preserve">   </w:t>
            </w:r>
            <w:bookmarkStart w:id="2" w:name="_Hlk71401696"/>
            <w:r w:rsidRPr="00450E33">
              <w:rPr>
                <w:lang w:eastAsia="ko-KR"/>
              </w:rPr>
              <w:t>Use case 4: non-back-to-back PUSCH transmissions across consecutive slots.</w:t>
            </w:r>
          </w:p>
          <w:p w14:paraId="02D8857B" w14:textId="77777777" w:rsidR="00A15BFE" w:rsidRPr="00450E33" w:rsidRDefault="00A15BFE" w:rsidP="00450E33">
            <w:pPr>
              <w:pStyle w:val="BodyText"/>
              <w:spacing w:before="120" w:after="120"/>
              <w:ind w:left="840" w:hanging="420"/>
              <w:jc w:val="both"/>
              <w:rPr>
                <w:lang w:eastAsia="ko-KR"/>
              </w:rPr>
            </w:pPr>
            <w:r w:rsidRPr="00450E33">
              <w:rPr>
                <w:rFonts w:eastAsia="SimSun"/>
                <w:lang w:eastAsia="ko-KR"/>
              </w:rPr>
              <w:t>‐</w:t>
            </w:r>
            <w:r w:rsidRPr="00450E33">
              <w:rPr>
                <w:lang w:eastAsia="ko-KR"/>
              </w:rPr>
              <w:t>   Use case 4a: no uplink transmission in the middle of two PUSCH transmissions</w:t>
            </w:r>
          </w:p>
          <w:p w14:paraId="47857256" w14:textId="77777777" w:rsidR="00A15BFE" w:rsidRPr="00450E33" w:rsidRDefault="00A15BFE" w:rsidP="00450E33">
            <w:pPr>
              <w:pStyle w:val="BodyText"/>
              <w:spacing w:before="120" w:after="120"/>
              <w:ind w:left="840" w:hanging="420"/>
              <w:jc w:val="both"/>
              <w:rPr>
                <w:lang w:eastAsia="ko-KR"/>
              </w:rPr>
            </w:pPr>
            <w:r w:rsidRPr="00450E33">
              <w:rPr>
                <w:rFonts w:eastAsia="SimSun"/>
                <w:lang w:eastAsia="ko-KR"/>
              </w:rPr>
              <w:t>‐</w:t>
            </w:r>
            <w:r w:rsidRPr="00450E33">
              <w:rPr>
                <w:lang w:eastAsia="ko-KR"/>
              </w:rPr>
              <w:t>   Use case 4b: other uplink transmissions in the middle of two PUSCH transmissions</w:t>
            </w:r>
          </w:p>
          <w:p w14:paraId="65801EFD" w14:textId="77777777" w:rsidR="00A15BFE" w:rsidRPr="00450E33" w:rsidRDefault="00A15BFE" w:rsidP="00450E33">
            <w:pPr>
              <w:pStyle w:val="BodyText"/>
              <w:spacing w:before="120" w:after="120"/>
              <w:ind w:left="420" w:hanging="420"/>
              <w:jc w:val="both"/>
              <w:rPr>
                <w:lang w:eastAsia="ko-KR"/>
              </w:rPr>
            </w:pPr>
            <w:r w:rsidRPr="00450E33">
              <w:rPr>
                <w:lang w:eastAsia="ko-KR"/>
              </w:rPr>
              <w:t>   Use case 5: PUSCH transmissions across non-consecutive slots.</w:t>
            </w:r>
          </w:p>
          <w:p w14:paraId="7F31C744" w14:textId="77777777" w:rsidR="00A15BFE" w:rsidRPr="00450E33" w:rsidRDefault="00A15BFE" w:rsidP="00450E33">
            <w:pPr>
              <w:pStyle w:val="BodyText"/>
              <w:spacing w:before="120" w:after="120"/>
              <w:ind w:left="840" w:hanging="420"/>
              <w:jc w:val="both"/>
              <w:rPr>
                <w:lang w:eastAsia="ko-KR"/>
              </w:rPr>
            </w:pPr>
            <w:r w:rsidRPr="00450E33">
              <w:rPr>
                <w:rFonts w:eastAsia="SimSun"/>
                <w:lang w:eastAsia="ko-KR"/>
              </w:rPr>
              <w:t>‐</w:t>
            </w:r>
            <w:r w:rsidRPr="00450E33">
              <w:rPr>
                <w:lang w:eastAsia="ko-KR"/>
              </w:rPr>
              <w:t xml:space="preserve">   Use case 5a: no uplink transmission in the middle of two PUSCH transmissions </w:t>
            </w:r>
          </w:p>
          <w:bookmarkEnd w:id="2"/>
          <w:p w14:paraId="33B68978" w14:textId="77777777" w:rsidR="00A15BFE" w:rsidRPr="00450E33" w:rsidRDefault="00A15BFE" w:rsidP="00450E33">
            <w:pPr>
              <w:pStyle w:val="BodyText"/>
              <w:spacing w:before="120" w:after="120"/>
              <w:ind w:left="840" w:hanging="420"/>
              <w:jc w:val="both"/>
              <w:rPr>
                <w:lang w:eastAsia="ko-KR"/>
              </w:rPr>
            </w:pPr>
            <w:r w:rsidRPr="00450E33">
              <w:rPr>
                <w:rFonts w:eastAsia="SimSun"/>
                <w:lang w:eastAsia="ko-KR"/>
              </w:rPr>
              <w:t>‐</w:t>
            </w:r>
            <w:r w:rsidRPr="00450E33">
              <w:rPr>
                <w:lang w:eastAsia="ko-KR"/>
              </w:rPr>
              <w:t>   Use case 5b: other uplink transmissions in the middle of two PUSCH transmissions</w:t>
            </w:r>
          </w:p>
          <w:p w14:paraId="0B8C755B" w14:textId="6B1B4C86" w:rsidR="00EB5A51" w:rsidRPr="00450E33" w:rsidRDefault="00EB5A51" w:rsidP="00450E33">
            <w:pPr>
              <w:jc w:val="both"/>
              <w:rPr>
                <w:lang w:eastAsia="ko-KR"/>
              </w:rPr>
            </w:pPr>
            <w:r w:rsidRPr="00450E33">
              <w:rPr>
                <w:lang w:eastAsia="ko-KR"/>
              </w:rPr>
              <w:t>Note: RAN1 assumes “back-to-back PUSCH transmission” has zero gap in-between adjacent PUSCH transmissions.</w:t>
            </w:r>
          </w:p>
        </w:tc>
      </w:tr>
    </w:tbl>
    <w:p w14:paraId="7B42A6F8" w14:textId="535FED31" w:rsidR="00814428" w:rsidRPr="00450E33" w:rsidRDefault="00814428" w:rsidP="00450E33">
      <w:pPr>
        <w:tabs>
          <w:tab w:val="num" w:pos="1440"/>
        </w:tabs>
        <w:jc w:val="both"/>
        <w:rPr>
          <w:b/>
          <w:bCs/>
          <w:lang w:eastAsia="zh-CN"/>
        </w:rPr>
      </w:pPr>
    </w:p>
    <w:p w14:paraId="221B482B" w14:textId="3E067E31" w:rsidR="00563FC3" w:rsidRPr="00450E33" w:rsidRDefault="00563FC3" w:rsidP="00450E33">
      <w:pPr>
        <w:tabs>
          <w:tab w:val="num" w:pos="1440"/>
        </w:tabs>
        <w:jc w:val="both"/>
        <w:rPr>
          <w:b/>
          <w:bCs/>
          <w:u w:val="single"/>
          <w:lang w:eastAsia="zh-CN"/>
        </w:rPr>
      </w:pPr>
      <w:proofErr w:type="gramStart"/>
      <w:r w:rsidRPr="00450E33">
        <w:rPr>
          <w:b/>
          <w:bCs/>
          <w:u w:val="single"/>
          <w:lang w:eastAsia="zh-CN"/>
        </w:rPr>
        <w:t>Current status</w:t>
      </w:r>
      <w:proofErr w:type="gramEnd"/>
      <w:r w:rsidRPr="00450E33">
        <w:rPr>
          <w:b/>
          <w:bCs/>
          <w:u w:val="single"/>
          <w:lang w:eastAsia="zh-CN"/>
        </w:rPr>
        <w:t xml:space="preserve"> in RAN1:</w:t>
      </w:r>
    </w:p>
    <w:p w14:paraId="428CE315" w14:textId="417C2FC6" w:rsidR="00814428" w:rsidRPr="00450E33" w:rsidRDefault="00A42DD3" w:rsidP="00450E33">
      <w:pPr>
        <w:tabs>
          <w:tab w:val="num" w:pos="1440"/>
        </w:tabs>
        <w:jc w:val="both"/>
        <w:rPr>
          <w:lang w:eastAsia="zh-CN"/>
        </w:rPr>
      </w:pPr>
      <w:r w:rsidRPr="00450E33">
        <w:rPr>
          <w:lang w:eastAsia="zh-CN"/>
        </w:rPr>
        <w:t>F</w:t>
      </w:r>
      <w:r w:rsidR="00136FCC" w:rsidRPr="00450E33">
        <w:rPr>
          <w:lang w:eastAsia="zh-CN"/>
        </w:rPr>
        <w:t xml:space="preserve">or PUSCH repetition of the same TB, </w:t>
      </w:r>
      <w:r w:rsidR="00814428" w:rsidRPr="00450E33">
        <w:rPr>
          <w:lang w:eastAsia="zh-CN"/>
        </w:rPr>
        <w:t xml:space="preserve">use case </w:t>
      </w:r>
      <w:r w:rsidR="00AC309C" w:rsidRPr="00450E33">
        <w:rPr>
          <w:lang w:eastAsia="zh-CN"/>
        </w:rPr>
        <w:t xml:space="preserve">1, 2a, 3, </w:t>
      </w:r>
      <w:r w:rsidR="002337B8" w:rsidRPr="00450E33">
        <w:rPr>
          <w:lang w:eastAsia="zh-CN"/>
        </w:rPr>
        <w:t xml:space="preserve">and </w:t>
      </w:r>
      <w:r w:rsidR="00AC309C" w:rsidRPr="00450E33">
        <w:rPr>
          <w:lang w:eastAsia="zh-CN"/>
        </w:rPr>
        <w:t>4a</w:t>
      </w:r>
      <w:r w:rsidR="00F66D41" w:rsidRPr="00450E33">
        <w:rPr>
          <w:lang w:eastAsia="zh-CN"/>
        </w:rPr>
        <w:t xml:space="preserve"> are </w:t>
      </w:r>
      <w:r w:rsidR="00532A92" w:rsidRPr="00450E33">
        <w:rPr>
          <w:lang w:eastAsia="zh-CN"/>
        </w:rPr>
        <w:t xml:space="preserve">already </w:t>
      </w:r>
      <w:r w:rsidR="00F66D41" w:rsidRPr="00450E33">
        <w:rPr>
          <w:lang w:eastAsia="zh-CN"/>
        </w:rPr>
        <w:t>agreed to be supported. Both repetition Type A and Type B are allowed.</w:t>
      </w:r>
      <w:r w:rsidR="00136FCC" w:rsidRPr="00450E33">
        <w:rPr>
          <w:lang w:eastAsia="zh-CN"/>
        </w:rPr>
        <w:t xml:space="preserve"> </w:t>
      </w:r>
      <w:r w:rsidRPr="00450E33">
        <w:rPr>
          <w:lang w:eastAsia="zh-CN"/>
        </w:rPr>
        <w:t>Remaining cases are under discussion.</w:t>
      </w:r>
    </w:p>
    <w:p w14:paraId="2A357EBF" w14:textId="120F6245" w:rsidR="00A42DD3" w:rsidRPr="00450E33" w:rsidRDefault="00A42DD3" w:rsidP="00450E33">
      <w:pPr>
        <w:tabs>
          <w:tab w:val="num" w:pos="1440"/>
        </w:tabs>
        <w:jc w:val="both"/>
        <w:rPr>
          <w:lang w:eastAsia="zh-CN"/>
        </w:rPr>
      </w:pPr>
      <w:r w:rsidRPr="00450E33">
        <w:rPr>
          <w:lang w:eastAsia="zh-CN"/>
        </w:rPr>
        <w:t xml:space="preserve">For </w:t>
      </w:r>
      <w:r w:rsidR="004D0A05" w:rsidRPr="00450E33">
        <w:rPr>
          <w:lang w:eastAsia="zh-CN"/>
        </w:rPr>
        <w:t xml:space="preserve">DMRS bundling across different TBs, </w:t>
      </w:r>
      <w:r w:rsidR="00A71139" w:rsidRPr="00450E33">
        <w:rPr>
          <w:lang w:eastAsia="zh-CN"/>
        </w:rPr>
        <w:t>u</w:t>
      </w:r>
      <w:r w:rsidR="004D0A05" w:rsidRPr="00450E33">
        <w:rPr>
          <w:lang w:eastAsia="zh-CN"/>
        </w:rPr>
        <w:t xml:space="preserve">se </w:t>
      </w:r>
      <w:r w:rsidR="00A71139" w:rsidRPr="00450E33">
        <w:rPr>
          <w:lang w:eastAsia="zh-CN"/>
        </w:rPr>
        <w:t>c</w:t>
      </w:r>
      <w:r w:rsidR="004D0A05" w:rsidRPr="00450E33">
        <w:rPr>
          <w:lang w:eastAsia="zh-CN"/>
        </w:rPr>
        <w:t xml:space="preserve">ase 2 is agreed to be NOT supported. </w:t>
      </w:r>
      <w:r w:rsidR="00006CCA" w:rsidRPr="00450E33">
        <w:rPr>
          <w:lang w:eastAsia="zh-CN"/>
        </w:rPr>
        <w:t xml:space="preserve">There was no consensus to support the other cases. </w:t>
      </w:r>
    </w:p>
    <w:p w14:paraId="0BEEC37D" w14:textId="3066675D" w:rsidR="004D0A05" w:rsidRPr="00450E33" w:rsidRDefault="00FC376E" w:rsidP="00450E33">
      <w:pPr>
        <w:tabs>
          <w:tab w:val="num" w:pos="1440"/>
        </w:tabs>
        <w:jc w:val="both"/>
        <w:rPr>
          <w:lang w:eastAsia="zh-CN"/>
        </w:rPr>
      </w:pPr>
      <w:r w:rsidRPr="00450E33">
        <w:rPr>
          <w:lang w:eastAsia="zh-CN"/>
        </w:rPr>
        <w:t xml:space="preserve">We now present our views on the remaining cases </w:t>
      </w:r>
      <w:r w:rsidR="00A3695D" w:rsidRPr="00450E33">
        <w:rPr>
          <w:lang w:eastAsia="zh-CN"/>
        </w:rPr>
        <w:t>while taking RAN4 feedback into account.</w:t>
      </w:r>
    </w:p>
    <w:p w14:paraId="5C993CA5" w14:textId="66104CF8" w:rsidR="00F66D41" w:rsidRPr="00450E33" w:rsidRDefault="00563FC3" w:rsidP="00450E33">
      <w:pPr>
        <w:tabs>
          <w:tab w:val="num" w:pos="1440"/>
        </w:tabs>
        <w:jc w:val="both"/>
        <w:rPr>
          <w:b/>
          <w:bCs/>
          <w:u w:val="single"/>
          <w:lang w:eastAsia="zh-CN"/>
        </w:rPr>
      </w:pPr>
      <w:r w:rsidRPr="00450E33">
        <w:rPr>
          <w:b/>
          <w:bCs/>
          <w:u w:val="single"/>
          <w:lang w:eastAsia="zh-CN"/>
        </w:rPr>
        <w:t>Current feedback from RAN4:</w:t>
      </w:r>
    </w:p>
    <w:p w14:paraId="65F895E0" w14:textId="05FB24DE" w:rsidR="003C4905" w:rsidRPr="00450E33" w:rsidRDefault="003C4905" w:rsidP="00450E33">
      <w:pPr>
        <w:tabs>
          <w:tab w:val="num" w:pos="1440"/>
        </w:tabs>
        <w:jc w:val="both"/>
        <w:rPr>
          <w:lang w:eastAsia="zh-CN"/>
        </w:rPr>
      </w:pPr>
      <w:r w:rsidRPr="00450E33">
        <w:rPr>
          <w:lang w:eastAsia="zh-CN"/>
        </w:rPr>
        <w:t>RAN4 provided feedback on the</w:t>
      </w:r>
      <w:r w:rsidR="0073335B" w:rsidRPr="00450E33">
        <w:rPr>
          <w:lang w:eastAsia="zh-CN"/>
        </w:rPr>
        <w:t xml:space="preserve"> </w:t>
      </w:r>
      <w:r w:rsidR="00E03ADA" w:rsidRPr="00450E33">
        <w:rPr>
          <w:lang w:eastAsia="zh-CN"/>
        </w:rPr>
        <w:t>following two</w:t>
      </w:r>
      <w:r w:rsidRPr="00450E33">
        <w:rPr>
          <w:lang w:eastAsia="zh-CN"/>
        </w:rPr>
        <w:t xml:space="preserve"> scenarios</w:t>
      </w:r>
      <w:r w:rsidR="00E27FD2" w:rsidRPr="00450E33">
        <w:rPr>
          <w:lang w:eastAsia="zh-CN"/>
        </w:rPr>
        <w:t xml:space="preserve"> in </w:t>
      </w:r>
      <w:r w:rsidR="00E27FD2" w:rsidRPr="00450E33">
        <w:rPr>
          <w:lang w:eastAsia="zh-CN"/>
        </w:rPr>
        <w:fldChar w:fldCharType="begin"/>
      </w:r>
      <w:r w:rsidR="00E27FD2" w:rsidRPr="00450E33">
        <w:rPr>
          <w:lang w:eastAsia="zh-CN"/>
        </w:rPr>
        <w:instrText xml:space="preserve"> REF _Ref61385125 \r \h </w:instrText>
      </w:r>
      <w:r w:rsidR="000458D9" w:rsidRPr="00450E33">
        <w:rPr>
          <w:lang w:eastAsia="zh-CN"/>
        </w:rPr>
        <w:instrText xml:space="preserve"> \* MERGEFORMAT </w:instrText>
      </w:r>
      <w:r w:rsidR="00E27FD2" w:rsidRPr="00450E33">
        <w:rPr>
          <w:lang w:eastAsia="zh-CN"/>
        </w:rPr>
      </w:r>
      <w:r w:rsidR="00E27FD2" w:rsidRPr="00450E33">
        <w:rPr>
          <w:lang w:eastAsia="zh-CN"/>
        </w:rPr>
        <w:fldChar w:fldCharType="separate"/>
      </w:r>
      <w:r w:rsidR="00B10143">
        <w:rPr>
          <w:lang w:eastAsia="zh-CN"/>
        </w:rPr>
        <w:t>[3]</w:t>
      </w:r>
      <w:r w:rsidR="00E27FD2" w:rsidRPr="00450E33">
        <w:rPr>
          <w:lang w:eastAsia="zh-CN"/>
        </w:rPr>
        <w:fldChar w:fldCharType="end"/>
      </w:r>
      <w:r w:rsidRPr="00450E33">
        <w:rPr>
          <w:lang w:eastAsia="zh-CN"/>
        </w:rPr>
        <w:t>:</w:t>
      </w:r>
    </w:p>
    <w:p w14:paraId="108201A8" w14:textId="686718DC" w:rsidR="003C4905" w:rsidRPr="00450E33" w:rsidRDefault="003C4905" w:rsidP="00450E33">
      <w:pPr>
        <w:pStyle w:val="ListParagraph"/>
        <w:numPr>
          <w:ilvl w:val="0"/>
          <w:numId w:val="29"/>
        </w:numPr>
        <w:adjustRightInd/>
        <w:spacing w:after="0" w:line="252" w:lineRule="auto"/>
        <w:contextualSpacing w:val="0"/>
        <w:jc w:val="both"/>
        <w:textAlignment w:val="auto"/>
      </w:pPr>
      <w:r w:rsidRPr="00450E33">
        <w:t>For</w:t>
      </w:r>
      <w:r w:rsidRPr="00450E33">
        <w:rPr>
          <w:lang w:eastAsia="zh-CN"/>
        </w:rPr>
        <w:t xml:space="preserve"> </w:t>
      </w:r>
      <w:r w:rsidRPr="00450E33">
        <w:t xml:space="preserve">back-to-back transmissions </w:t>
      </w:r>
      <w:r w:rsidRPr="00450E33">
        <w:rPr>
          <w:lang w:eastAsia="zh-CN"/>
        </w:rPr>
        <w:t>with zero gap in-between adjacent transmissions</w:t>
      </w:r>
      <w:r w:rsidRPr="00450E33">
        <w:t xml:space="preserve"> </w:t>
      </w:r>
    </w:p>
    <w:p w14:paraId="6E4F9D02" w14:textId="77777777" w:rsidR="003C4905" w:rsidRPr="00450E33" w:rsidRDefault="003C4905" w:rsidP="00450E33">
      <w:pPr>
        <w:pStyle w:val="ListParagraph"/>
        <w:numPr>
          <w:ilvl w:val="0"/>
          <w:numId w:val="29"/>
        </w:numPr>
        <w:tabs>
          <w:tab w:val="num" w:pos="1440"/>
        </w:tabs>
        <w:adjustRightInd/>
        <w:spacing w:after="0" w:line="252" w:lineRule="auto"/>
        <w:contextualSpacing w:val="0"/>
        <w:jc w:val="both"/>
        <w:textAlignment w:val="auto"/>
        <w:rPr>
          <w:lang w:eastAsia="zh-CN"/>
        </w:rPr>
      </w:pPr>
      <w:r w:rsidRPr="00450E33">
        <w:t>For non-</w:t>
      </w:r>
      <w:r w:rsidRPr="00450E33">
        <w:rPr>
          <w:lang w:eastAsia="zh-CN"/>
        </w:rPr>
        <w:t>back-to-back transmission with non-zero gap in-between adjacent transmissions where n</w:t>
      </w:r>
      <w:r w:rsidRPr="00450E33">
        <w:t xml:space="preserve">o downlink </w:t>
      </w:r>
      <w:r w:rsidRPr="00450E33">
        <w:rPr>
          <w:lang w:eastAsia="zh-CN"/>
        </w:rPr>
        <w:t>re</w:t>
      </w:r>
      <w:r w:rsidRPr="00450E33">
        <w:t>ception in-between the PUSCH or PUCCH repetition in the same band for TDD case</w:t>
      </w:r>
    </w:p>
    <w:p w14:paraId="6B00E7F0" w14:textId="616AC3B4" w:rsidR="003C4905" w:rsidRPr="00450E33" w:rsidRDefault="003C4905" w:rsidP="00450E33">
      <w:pPr>
        <w:adjustRightInd/>
        <w:spacing w:after="0" w:line="252" w:lineRule="auto"/>
        <w:jc w:val="both"/>
        <w:textAlignment w:val="auto"/>
        <w:rPr>
          <w:lang w:eastAsia="zh-CN"/>
        </w:rPr>
      </w:pPr>
    </w:p>
    <w:p w14:paraId="7707C22A" w14:textId="44CB1FA2" w:rsidR="00B30CA7" w:rsidRPr="00450E33" w:rsidRDefault="00315CE2" w:rsidP="00450E33">
      <w:pPr>
        <w:adjustRightInd/>
        <w:spacing w:after="0" w:line="252" w:lineRule="auto"/>
        <w:jc w:val="both"/>
        <w:textAlignment w:val="auto"/>
        <w:rPr>
          <w:lang w:eastAsia="zh-CN"/>
        </w:rPr>
      </w:pPr>
      <w:proofErr w:type="gramStart"/>
      <w:r w:rsidRPr="00450E33">
        <w:rPr>
          <w:lang w:eastAsia="zh-CN"/>
        </w:rPr>
        <w:t>In particular, RAN4</w:t>
      </w:r>
      <w:proofErr w:type="gramEnd"/>
      <w:r w:rsidRPr="00450E33">
        <w:rPr>
          <w:lang w:eastAsia="zh-CN"/>
        </w:rPr>
        <w:t xml:space="preserve"> states that</w:t>
      </w:r>
      <w:r w:rsidR="00970D9B" w:rsidRPr="00450E33">
        <w:rPr>
          <w:lang w:eastAsia="zh-CN"/>
        </w:rPr>
        <w:t xml:space="preserve"> </w:t>
      </w:r>
      <w:r w:rsidR="00970D9B" w:rsidRPr="00450E33">
        <w:rPr>
          <w:lang w:eastAsia="zh-CN"/>
        </w:rPr>
        <w:fldChar w:fldCharType="begin"/>
      </w:r>
      <w:r w:rsidR="00970D9B" w:rsidRPr="00450E33">
        <w:rPr>
          <w:lang w:eastAsia="zh-CN"/>
        </w:rPr>
        <w:instrText xml:space="preserve"> REF _Ref70933363 \r \h </w:instrText>
      </w:r>
      <w:r w:rsidR="000458D9" w:rsidRPr="00450E33">
        <w:rPr>
          <w:lang w:eastAsia="zh-CN"/>
        </w:rPr>
        <w:instrText xml:space="preserve"> \* MERGEFORMAT </w:instrText>
      </w:r>
      <w:r w:rsidR="00970D9B" w:rsidRPr="00450E33">
        <w:rPr>
          <w:lang w:eastAsia="zh-CN"/>
        </w:rPr>
      </w:r>
      <w:r w:rsidR="00970D9B" w:rsidRPr="00450E33">
        <w:rPr>
          <w:lang w:eastAsia="zh-CN"/>
        </w:rPr>
        <w:fldChar w:fldCharType="separate"/>
      </w:r>
      <w:r w:rsidR="00B10143">
        <w:rPr>
          <w:lang w:eastAsia="zh-CN"/>
        </w:rPr>
        <w:t>[4]</w:t>
      </w:r>
      <w:r w:rsidR="00970D9B" w:rsidRPr="00450E33">
        <w:rPr>
          <w:lang w:eastAsia="zh-CN"/>
        </w:rPr>
        <w:fldChar w:fldCharType="end"/>
      </w:r>
      <w:r w:rsidR="00970D9B" w:rsidRPr="00450E33">
        <w:rPr>
          <w:lang w:eastAsia="zh-CN"/>
        </w:rPr>
        <w:t>:</w:t>
      </w:r>
    </w:p>
    <w:p w14:paraId="5CF5FCEF" w14:textId="7FB0C861" w:rsidR="00970D9B" w:rsidRPr="00450E33" w:rsidRDefault="00970D9B" w:rsidP="00730DF7">
      <w:pPr>
        <w:pStyle w:val="ListParagraph"/>
        <w:numPr>
          <w:ilvl w:val="0"/>
          <w:numId w:val="30"/>
        </w:numPr>
        <w:jc w:val="both"/>
        <w:rPr>
          <w:rFonts w:eastAsia="DengXian"/>
          <w:lang w:eastAsia="zh-CN"/>
        </w:rPr>
      </w:pPr>
      <w:r w:rsidRPr="00450E33">
        <w:t>For non-zero un-scheduled gap case for a gap less than 14 symbols, RAN4 confirms the feasibility of phase continuity</w:t>
      </w:r>
      <w:r w:rsidRPr="00450E33">
        <w:rPr>
          <w:lang w:eastAsia="zh-CN"/>
        </w:rPr>
        <w:t xml:space="preserve"> and </w:t>
      </w:r>
      <w:r w:rsidRPr="00450E33">
        <w:rPr>
          <w:rFonts w:eastAsiaTheme="minorEastAsia"/>
          <w:lang w:eastAsia="zh-CN"/>
        </w:rPr>
        <w:t xml:space="preserve">power consistency </w:t>
      </w:r>
      <w:r w:rsidRPr="00450E33">
        <w:t xml:space="preserve">when UE is not required to meet the existing off power requirements. Whether new or existing off power requirements for shorter duration than 1 msec as well as the maximum value of X un-scheduled symbols will be introduced are pending on further RAN4 discussions. </w:t>
      </w:r>
    </w:p>
    <w:p w14:paraId="0B409E00" w14:textId="679A85E2" w:rsidR="00970D9B" w:rsidRPr="00450E33" w:rsidRDefault="00970D9B" w:rsidP="00730DF7">
      <w:pPr>
        <w:pStyle w:val="ListParagraph"/>
        <w:numPr>
          <w:ilvl w:val="0"/>
          <w:numId w:val="30"/>
        </w:numPr>
        <w:jc w:val="both"/>
        <w:rPr>
          <w:rFonts w:eastAsia="DengXian"/>
          <w:lang w:eastAsia="zh-CN"/>
        </w:rPr>
      </w:pPr>
      <w:r w:rsidRPr="00450E33">
        <w:t xml:space="preserve">For the case with other UL channels in between repetitions, at least </w:t>
      </w:r>
      <w:r w:rsidRPr="00450E33">
        <w:rPr>
          <w:rFonts w:eastAsia="DengXian"/>
          <w:lang w:eastAsia="zh-CN"/>
        </w:rPr>
        <w:t xml:space="preserve">if the other scheduled signals/channels during the non-zero gap have the same settings in antenna port, occupied PRBs and UL power than the repeated transmission signals/channels, it is feasible to maintain the phase </w:t>
      </w:r>
      <w:r w:rsidRPr="00450E33">
        <w:t>continuity</w:t>
      </w:r>
      <w:r w:rsidRPr="00450E33">
        <w:rPr>
          <w:lang w:eastAsia="zh-CN"/>
        </w:rPr>
        <w:t xml:space="preserve"> and </w:t>
      </w:r>
      <w:r w:rsidRPr="00450E33">
        <w:rPr>
          <w:rFonts w:eastAsiaTheme="minorEastAsia"/>
          <w:lang w:eastAsia="zh-CN"/>
        </w:rPr>
        <w:t xml:space="preserve">power consistency </w:t>
      </w:r>
      <w:r w:rsidRPr="00450E33">
        <w:rPr>
          <w:rFonts w:eastAsia="DengXian"/>
          <w:lang w:eastAsia="zh-CN"/>
        </w:rPr>
        <w:t xml:space="preserve">across the repetitions. </w:t>
      </w:r>
    </w:p>
    <w:p w14:paraId="12B9ED02" w14:textId="77777777" w:rsidR="00532A92" w:rsidRPr="00450E33" w:rsidRDefault="00532A92" w:rsidP="00730DF7">
      <w:pPr>
        <w:pStyle w:val="ListParagraph"/>
        <w:numPr>
          <w:ilvl w:val="0"/>
          <w:numId w:val="30"/>
        </w:numPr>
        <w:jc w:val="both"/>
        <w:rPr>
          <w:rFonts w:eastAsia="DengXian"/>
          <w:lang w:eastAsia="zh-CN"/>
        </w:rPr>
      </w:pPr>
      <w:r w:rsidRPr="00450E33">
        <w:t xml:space="preserve">In scenario of no more than </w:t>
      </w:r>
      <w:r w:rsidRPr="00450E33">
        <w:rPr>
          <w:i/>
        </w:rPr>
        <w:t>X</w:t>
      </w:r>
      <w:r w:rsidRPr="00450E33">
        <w:t xml:space="preserve"> un-scheduled OFDM symbols in-between the PUSCH or PUCCH repetition (e.g., </w:t>
      </w:r>
      <w:r w:rsidRPr="00450E33">
        <w:rPr>
          <w:i/>
        </w:rPr>
        <w:t>X</w:t>
      </w:r>
      <w:r w:rsidRPr="00450E33">
        <w:t xml:space="preserve"> = 0, 1, 2, …, 14), and scenario of other physical signals/channels in-between PUCCH or PUSCH repetitions from the UE perspective, e.g., SRS or PUCCH transmission in-between the PUSCH repetition for the UE, RAN4 is still discussing if X can be non-zero value and UE can maintain phase continuity</w:t>
      </w:r>
    </w:p>
    <w:p w14:paraId="01915318" w14:textId="5A85BBF8" w:rsidR="00D81593" w:rsidRPr="00450E33" w:rsidRDefault="00D81593" w:rsidP="00450E33">
      <w:pPr>
        <w:jc w:val="both"/>
        <w:rPr>
          <w:rFonts w:eastAsia="DengXian"/>
          <w:lang w:eastAsia="zh-CN"/>
        </w:rPr>
      </w:pPr>
    </w:p>
    <w:p w14:paraId="5789042A" w14:textId="2F988EF4" w:rsidR="00D81593" w:rsidRPr="00450E33" w:rsidRDefault="00D81593" w:rsidP="00450E33">
      <w:pPr>
        <w:jc w:val="both"/>
        <w:rPr>
          <w:rFonts w:eastAsia="DengXian"/>
          <w:lang w:eastAsia="zh-CN"/>
        </w:rPr>
      </w:pPr>
      <w:r w:rsidRPr="00450E33">
        <w:rPr>
          <w:rFonts w:eastAsia="DengXian"/>
          <w:lang w:eastAsia="zh-CN"/>
        </w:rPr>
        <w:t>Additional RAN4 feedback in [</w:t>
      </w:r>
      <w:r w:rsidR="00A770F1" w:rsidRPr="00450E33">
        <w:rPr>
          <w:rFonts w:eastAsia="DengXian"/>
          <w:lang w:eastAsia="zh-CN"/>
        </w:rPr>
        <w:t>5</w:t>
      </w:r>
      <w:r w:rsidRPr="00450E33">
        <w:rPr>
          <w:rFonts w:eastAsia="DengXian"/>
          <w:lang w:eastAsia="zh-CN"/>
        </w:rPr>
        <w:t xml:space="preserve">] </w:t>
      </w:r>
      <w:r w:rsidR="0028078C" w:rsidRPr="00450E33">
        <w:rPr>
          <w:rFonts w:eastAsia="DengXian"/>
          <w:lang w:eastAsia="zh-CN"/>
        </w:rPr>
        <w:t>states the following:</w:t>
      </w:r>
    </w:p>
    <w:tbl>
      <w:tblPr>
        <w:tblStyle w:val="TableGrid"/>
        <w:tblW w:w="0" w:type="auto"/>
        <w:tblLook w:val="04A0" w:firstRow="1" w:lastRow="0" w:firstColumn="1" w:lastColumn="0" w:noHBand="0" w:noVBand="1"/>
      </w:tblPr>
      <w:tblGrid>
        <w:gridCol w:w="9350"/>
      </w:tblGrid>
      <w:tr w:rsidR="007010A6" w:rsidRPr="00450E33" w14:paraId="3D1C3083" w14:textId="77777777" w:rsidTr="007010A6">
        <w:tc>
          <w:tcPr>
            <w:tcW w:w="9350" w:type="dxa"/>
          </w:tcPr>
          <w:p w14:paraId="7D7DE7C1" w14:textId="77777777" w:rsidR="007010A6" w:rsidRPr="00450E33" w:rsidRDefault="007010A6" w:rsidP="00450E33">
            <w:pPr>
              <w:jc w:val="both"/>
            </w:pPr>
            <w:r w:rsidRPr="00450E33">
              <w:t xml:space="preserve">RAN4 has continued discussing the un-scheduled gap consisting of unscheduled symbols between two </w:t>
            </w:r>
            <w:r w:rsidRPr="00450E33">
              <w:rPr>
                <w:rFonts w:hint="eastAsia"/>
                <w:lang w:eastAsia="zh-CN"/>
              </w:rPr>
              <w:t xml:space="preserve">PUCCH </w:t>
            </w:r>
            <w:r w:rsidRPr="00450E33">
              <w:t>repetitions</w:t>
            </w:r>
            <w:r w:rsidRPr="00450E33">
              <w:rPr>
                <w:rFonts w:hint="eastAsia"/>
                <w:lang w:eastAsia="zh-CN"/>
              </w:rPr>
              <w:t xml:space="preserve"> or PUSCH transmissions</w:t>
            </w:r>
            <w:r w:rsidRPr="00450E33">
              <w:t xml:space="preserve"> and reached a conclusion that it is feasible for UE to maintain phase continuity when the gap is 13 symbols or less. </w:t>
            </w:r>
            <w:r w:rsidRPr="00450E33">
              <w:rPr>
                <w:rFonts w:hint="eastAsia"/>
                <w:lang w:eastAsia="zh-CN"/>
              </w:rPr>
              <w:t xml:space="preserve">RAN4 is still discussing the </w:t>
            </w:r>
            <w:r w:rsidRPr="00450E33">
              <w:t xml:space="preserve">feasibility of 14 symbols or 1 </w:t>
            </w:r>
            <w:proofErr w:type="spellStart"/>
            <w:r w:rsidRPr="00450E33">
              <w:t>ms</w:t>
            </w:r>
            <w:proofErr w:type="spellEnd"/>
            <w:r w:rsidRPr="00450E33">
              <w:t xml:space="preserve"> for different SCSs</w:t>
            </w:r>
            <w:r w:rsidRPr="00450E33">
              <w:rPr>
                <w:rFonts w:hint="eastAsia"/>
                <w:lang w:eastAsia="zh-CN"/>
              </w:rPr>
              <w:t xml:space="preserve"> for the un-scheduled gap</w:t>
            </w:r>
            <w:r w:rsidRPr="00450E33">
              <w:t xml:space="preserve">. Main drawback RAN4 sees with long gaps is UE energy efficiency since it needs to maintain TX parts </w:t>
            </w:r>
            <w:proofErr w:type="gramStart"/>
            <w:r w:rsidRPr="00450E33">
              <w:t>active</w:t>
            </w:r>
            <w:proofErr w:type="gramEnd"/>
            <w:r w:rsidRPr="00450E33">
              <w:t xml:space="preserve"> but UE is not transmitting and the issue of </w:t>
            </w:r>
            <w:r w:rsidRPr="00450E33">
              <w:rPr>
                <w:rFonts w:hint="eastAsia"/>
                <w:lang w:eastAsia="zh-CN"/>
              </w:rPr>
              <w:t xml:space="preserve">existing </w:t>
            </w:r>
            <w:r w:rsidRPr="00450E33">
              <w:t xml:space="preserve">OFF power requirements not being satisfied for </w:t>
            </w:r>
            <w:r w:rsidRPr="00450E33">
              <w:rPr>
                <w:rFonts w:hint="eastAsia"/>
                <w:lang w:eastAsia="zh-CN"/>
              </w:rPr>
              <w:t>less 1ms duration.</w:t>
            </w:r>
            <w:r w:rsidRPr="00450E33">
              <w:t xml:space="preserve"> </w:t>
            </w:r>
          </w:p>
          <w:p w14:paraId="6230D2F8" w14:textId="77777777" w:rsidR="007010A6" w:rsidRPr="00450E33" w:rsidRDefault="007010A6" w:rsidP="00450E33">
            <w:pPr>
              <w:jc w:val="both"/>
            </w:pPr>
            <w:r w:rsidRPr="00450E33">
              <w:t>If new RF requirements for UE during the gap are needed, is under discussion in RAN4.</w:t>
            </w:r>
          </w:p>
          <w:p w14:paraId="005F202F" w14:textId="77777777" w:rsidR="007010A6" w:rsidRPr="00450E33" w:rsidRDefault="007010A6" w:rsidP="00730DF7">
            <w:pPr>
              <w:pStyle w:val="ListParagraph"/>
              <w:numPr>
                <w:ilvl w:val="0"/>
                <w:numId w:val="39"/>
              </w:numPr>
              <w:overflowPunct/>
              <w:autoSpaceDE/>
              <w:autoSpaceDN/>
              <w:adjustRightInd/>
              <w:snapToGrid w:val="0"/>
              <w:spacing w:before="60" w:after="60" w:line="259" w:lineRule="auto"/>
              <w:ind w:left="284" w:hanging="284"/>
              <w:contextualSpacing w:val="0"/>
              <w:jc w:val="both"/>
              <w:textAlignment w:val="auto"/>
              <w:rPr>
                <w:i/>
                <w:lang w:eastAsia="zh-CN"/>
              </w:rPr>
            </w:pPr>
            <w:r w:rsidRPr="00450E33">
              <w:rPr>
                <w:i/>
                <w:lang w:eastAsia="zh-CN"/>
              </w:rPr>
              <w:t xml:space="preserve">RAN1 Question 3: </w:t>
            </w:r>
          </w:p>
          <w:p w14:paraId="5C6251A9" w14:textId="77777777" w:rsidR="007010A6" w:rsidRPr="00450E33" w:rsidRDefault="007010A6" w:rsidP="00730DF7">
            <w:pPr>
              <w:widowControl w:val="0"/>
              <w:numPr>
                <w:ilvl w:val="1"/>
                <w:numId w:val="40"/>
              </w:numPr>
              <w:tabs>
                <w:tab w:val="left" w:pos="484"/>
                <w:tab w:val="left" w:pos="709"/>
                <w:tab w:val="left" w:pos="1440"/>
                <w:tab w:val="left" w:pos="1701"/>
              </w:tabs>
              <w:overflowPunct/>
              <w:autoSpaceDE/>
              <w:autoSpaceDN/>
              <w:adjustRightInd/>
              <w:snapToGrid w:val="0"/>
              <w:spacing w:before="60" w:after="60" w:line="259" w:lineRule="auto"/>
              <w:ind w:leftChars="213" w:left="709" w:hanging="283"/>
              <w:jc w:val="both"/>
              <w:textAlignment w:val="auto"/>
              <w:rPr>
                <w:i/>
                <w:lang w:val="en-US" w:eastAsia="zh-CN"/>
              </w:rPr>
            </w:pPr>
            <w:r w:rsidRPr="00450E33">
              <w:rPr>
                <w:i/>
                <w:lang w:val="en-US" w:eastAsia="zh-CN"/>
              </w:rPr>
              <w:t xml:space="preserve">There are two different </w:t>
            </w:r>
            <w:proofErr w:type="gramStart"/>
            <w:r w:rsidRPr="00450E33">
              <w:rPr>
                <w:i/>
                <w:lang w:val="en-US" w:eastAsia="zh-CN"/>
              </w:rPr>
              <w:t>interpretation</w:t>
            </w:r>
            <w:proofErr w:type="gramEnd"/>
            <w:r w:rsidRPr="00450E33">
              <w:rPr>
                <w:i/>
                <w:lang w:val="en-US" w:eastAsia="zh-CN"/>
              </w:rPr>
              <w:t xml:space="preserve"> in RAN1 regarding the “downlink reception” in “No downlink reception in-between the PUSCH or PUCCH repetition in the same band for TDD case” (in R4-2103393)</w:t>
            </w:r>
          </w:p>
          <w:p w14:paraId="42E3AF24" w14:textId="77777777" w:rsidR="007010A6" w:rsidRPr="00450E33" w:rsidRDefault="007010A6" w:rsidP="00730DF7">
            <w:pPr>
              <w:pStyle w:val="BodyText"/>
              <w:numPr>
                <w:ilvl w:val="0"/>
                <w:numId w:val="41"/>
              </w:numPr>
              <w:overflowPunct/>
              <w:autoSpaceDE/>
              <w:autoSpaceDN/>
              <w:adjustRightInd/>
              <w:snapToGrid w:val="0"/>
              <w:spacing w:before="60" w:after="60" w:line="259" w:lineRule="auto"/>
              <w:jc w:val="both"/>
              <w:textAlignment w:val="auto"/>
              <w:rPr>
                <w:i/>
                <w:lang w:val="en-US" w:eastAsia="zh-CN"/>
              </w:rPr>
            </w:pPr>
            <w:r w:rsidRPr="00450E33">
              <w:rPr>
                <w:i/>
                <w:lang w:val="en-US" w:eastAsia="zh-CN"/>
              </w:rPr>
              <w:t>“</w:t>
            </w:r>
            <w:proofErr w:type="gramStart"/>
            <w:r w:rsidRPr="00450E33">
              <w:rPr>
                <w:i/>
                <w:lang w:val="en-US" w:eastAsia="zh-CN"/>
              </w:rPr>
              <w:t>downlink</w:t>
            </w:r>
            <w:proofErr w:type="gramEnd"/>
            <w:r w:rsidRPr="00450E33">
              <w:rPr>
                <w:i/>
                <w:lang w:val="en-US" w:eastAsia="zh-CN"/>
              </w:rPr>
              <w:t xml:space="preserve"> reception” refers to downlink symbols with actual DL transmission from gNB to UE.</w:t>
            </w:r>
          </w:p>
          <w:p w14:paraId="33C2CBC6" w14:textId="77777777" w:rsidR="007010A6" w:rsidRPr="00450E33" w:rsidRDefault="007010A6" w:rsidP="00730DF7">
            <w:pPr>
              <w:pStyle w:val="BodyText"/>
              <w:numPr>
                <w:ilvl w:val="0"/>
                <w:numId w:val="41"/>
              </w:numPr>
              <w:overflowPunct/>
              <w:autoSpaceDE/>
              <w:autoSpaceDN/>
              <w:adjustRightInd/>
              <w:snapToGrid w:val="0"/>
              <w:spacing w:before="60" w:after="60" w:line="259" w:lineRule="auto"/>
              <w:jc w:val="both"/>
              <w:textAlignment w:val="auto"/>
              <w:rPr>
                <w:i/>
                <w:lang w:val="en-US" w:eastAsia="zh-CN"/>
              </w:rPr>
            </w:pPr>
            <w:r w:rsidRPr="00450E33">
              <w:rPr>
                <w:i/>
                <w:lang w:val="en-US" w:eastAsia="zh-CN"/>
              </w:rPr>
              <w:t>“</w:t>
            </w:r>
            <w:proofErr w:type="gramStart"/>
            <w:r w:rsidRPr="00450E33">
              <w:rPr>
                <w:i/>
                <w:lang w:val="en-US" w:eastAsia="zh-CN"/>
              </w:rPr>
              <w:t>downlink</w:t>
            </w:r>
            <w:proofErr w:type="gramEnd"/>
            <w:r w:rsidRPr="00450E33">
              <w:rPr>
                <w:i/>
                <w:lang w:val="en-US" w:eastAsia="zh-CN"/>
              </w:rPr>
              <w:t xml:space="preserve"> reception” refers to downlink symbols with actual DL transmission from gNB to UE and/or downlink symbols without actual DL transmission from gNB to UE and/or no DL monitoring occasions configured.</w:t>
            </w:r>
          </w:p>
          <w:p w14:paraId="531040A6" w14:textId="77777777" w:rsidR="007010A6" w:rsidRPr="00450E33" w:rsidRDefault="007010A6" w:rsidP="00450E33">
            <w:pPr>
              <w:pStyle w:val="BodyText"/>
              <w:snapToGrid w:val="0"/>
              <w:spacing w:before="60" w:after="60"/>
              <w:ind w:left="709"/>
              <w:jc w:val="both"/>
              <w:rPr>
                <w:i/>
                <w:lang w:val="en-US" w:eastAsia="zh-CN"/>
              </w:rPr>
            </w:pPr>
            <w:r w:rsidRPr="00450E33">
              <w:rPr>
                <w:i/>
                <w:lang w:val="en-US" w:eastAsia="zh-CN"/>
              </w:rPr>
              <w:t>Can RAN4 please confirm which interpretation is correct?</w:t>
            </w:r>
          </w:p>
          <w:p w14:paraId="318CF25A" w14:textId="77777777" w:rsidR="007010A6" w:rsidRPr="00450E33" w:rsidRDefault="007010A6" w:rsidP="00450E33">
            <w:pPr>
              <w:overflowPunct/>
              <w:autoSpaceDE/>
              <w:autoSpaceDN/>
              <w:adjustRightInd/>
              <w:snapToGrid w:val="0"/>
              <w:spacing w:before="60" w:after="60"/>
              <w:jc w:val="both"/>
              <w:textAlignment w:val="auto"/>
              <w:rPr>
                <w:rFonts w:eastAsia="SimSun"/>
                <w:lang w:eastAsia="zh-CN"/>
              </w:rPr>
            </w:pPr>
            <w:r w:rsidRPr="00450E33">
              <w:rPr>
                <w:rFonts w:eastAsia="SimSun"/>
                <w:lang w:eastAsia="zh-CN"/>
              </w:rPr>
              <w:t>RAN4 Answer is that</w:t>
            </w:r>
          </w:p>
          <w:p w14:paraId="073A3C91" w14:textId="77777777" w:rsidR="007010A6" w:rsidRPr="00450E33" w:rsidRDefault="007010A6" w:rsidP="00730DF7">
            <w:pPr>
              <w:pStyle w:val="ListParagraph"/>
              <w:numPr>
                <w:ilvl w:val="0"/>
                <w:numId w:val="42"/>
              </w:numPr>
              <w:overflowPunct/>
              <w:autoSpaceDE/>
              <w:autoSpaceDN/>
              <w:adjustRightInd/>
              <w:snapToGrid w:val="0"/>
              <w:spacing w:before="60" w:after="60" w:line="259" w:lineRule="auto"/>
              <w:ind w:left="270" w:hangingChars="135" w:hanging="270"/>
              <w:contextualSpacing w:val="0"/>
              <w:jc w:val="both"/>
              <w:textAlignment w:val="auto"/>
              <w:rPr>
                <w:lang w:eastAsia="zh-CN"/>
              </w:rPr>
            </w:pPr>
            <w:r w:rsidRPr="00450E33">
              <w:rPr>
                <w:lang w:eastAsia="zh-CN"/>
              </w:rPr>
              <w:t>The “downlink reception” means downlink symbols with actual DL transmission from gNB to UE and/or DL monitoring with the assumption that UE is receiving information.</w:t>
            </w:r>
          </w:p>
          <w:p w14:paraId="6032404B" w14:textId="77777777" w:rsidR="007010A6" w:rsidRPr="00450E33" w:rsidRDefault="007010A6" w:rsidP="00730DF7">
            <w:pPr>
              <w:pStyle w:val="ListParagraph"/>
              <w:numPr>
                <w:ilvl w:val="0"/>
                <w:numId w:val="42"/>
              </w:numPr>
              <w:overflowPunct/>
              <w:autoSpaceDE/>
              <w:autoSpaceDN/>
              <w:adjustRightInd/>
              <w:snapToGrid w:val="0"/>
              <w:spacing w:before="60" w:after="60" w:line="259" w:lineRule="auto"/>
              <w:ind w:left="270" w:hangingChars="135" w:hanging="270"/>
              <w:contextualSpacing w:val="0"/>
              <w:jc w:val="both"/>
              <w:textAlignment w:val="auto"/>
              <w:rPr>
                <w:lang w:eastAsia="zh-CN"/>
              </w:rPr>
            </w:pPr>
            <w:r w:rsidRPr="00450E33">
              <w:rPr>
                <w:lang w:eastAsia="zh-CN"/>
              </w:rPr>
              <w:t>Regarding whether “downlink reception” include downlink symbols without actual DL transmission from gNB to UE and without DL monitoring, it would be helpful if RAN1 could provide more information on the exact scenario.</w:t>
            </w:r>
          </w:p>
          <w:p w14:paraId="0580E6A0" w14:textId="2106F29B" w:rsidR="007010A6" w:rsidRPr="00450E33" w:rsidRDefault="007010A6" w:rsidP="00730DF7">
            <w:pPr>
              <w:pStyle w:val="ListParagraph"/>
              <w:numPr>
                <w:ilvl w:val="0"/>
                <w:numId w:val="42"/>
              </w:numPr>
              <w:overflowPunct/>
              <w:autoSpaceDE/>
              <w:autoSpaceDN/>
              <w:adjustRightInd/>
              <w:snapToGrid w:val="0"/>
              <w:spacing w:before="60" w:after="60" w:line="259" w:lineRule="auto"/>
              <w:ind w:left="270" w:hangingChars="135" w:hanging="270"/>
              <w:contextualSpacing w:val="0"/>
              <w:jc w:val="both"/>
              <w:textAlignment w:val="auto"/>
              <w:rPr>
                <w:rFonts w:eastAsia="DengXian"/>
                <w:lang w:eastAsia="zh-CN"/>
              </w:rPr>
            </w:pPr>
            <w:r w:rsidRPr="00450E33">
              <w:rPr>
                <w:lang w:eastAsia="zh-CN"/>
              </w:rPr>
              <w:lastRenderedPageBreak/>
              <w:t xml:space="preserve">Phase discontinuity tolerance LLS is ongoing in RAN4 study and conditions of whether the phase continuity can be maintained in TDD case that has downlink reception in-between the PUSCH or PUCCH repetition could be revisited in future meeting with consideration of phase discontinuity tolerance. </w:t>
            </w:r>
            <w:r w:rsidRPr="00450E33">
              <w:rPr>
                <w:rFonts w:eastAsia="DengXian"/>
                <w:lang w:eastAsia="zh-CN"/>
              </w:rPr>
              <w:t xml:space="preserve"> RAN4 is also still checking whether there are any optional UE antenna configurations where a UE could overcome this problem and still gain from using the feature.</w:t>
            </w:r>
          </w:p>
        </w:tc>
      </w:tr>
    </w:tbl>
    <w:p w14:paraId="0A71FF97" w14:textId="194CD079" w:rsidR="007010A6" w:rsidRPr="00450E33" w:rsidRDefault="007010A6" w:rsidP="00450E33">
      <w:pPr>
        <w:jc w:val="both"/>
        <w:rPr>
          <w:rFonts w:eastAsia="DengXian"/>
          <w:lang w:eastAsia="zh-CN"/>
        </w:rPr>
      </w:pPr>
    </w:p>
    <w:p w14:paraId="32E675EB" w14:textId="46AFBA5D" w:rsidR="00227BCA" w:rsidRPr="00450E33" w:rsidRDefault="00227BCA" w:rsidP="00450E33">
      <w:pPr>
        <w:jc w:val="both"/>
        <w:rPr>
          <w:rFonts w:eastAsia="DengXian"/>
          <w:lang w:eastAsia="zh-CN"/>
        </w:rPr>
      </w:pPr>
      <w:r w:rsidRPr="00450E33">
        <w:rPr>
          <w:rFonts w:eastAsia="DengXian"/>
          <w:lang w:eastAsia="zh-CN"/>
        </w:rPr>
        <w:t>Additional RAN4 feedback in [6] states the following:</w:t>
      </w:r>
    </w:p>
    <w:tbl>
      <w:tblPr>
        <w:tblStyle w:val="TableGrid"/>
        <w:tblW w:w="0" w:type="auto"/>
        <w:tblLook w:val="04A0" w:firstRow="1" w:lastRow="0" w:firstColumn="1" w:lastColumn="0" w:noHBand="0" w:noVBand="1"/>
      </w:tblPr>
      <w:tblGrid>
        <w:gridCol w:w="9350"/>
      </w:tblGrid>
      <w:tr w:rsidR="00227BCA" w:rsidRPr="00450E33" w14:paraId="2BE3E7AB" w14:textId="77777777" w:rsidTr="00227BCA">
        <w:tc>
          <w:tcPr>
            <w:tcW w:w="9350" w:type="dxa"/>
          </w:tcPr>
          <w:p w14:paraId="3EDC7E3E" w14:textId="12759FE0" w:rsidR="00227BCA" w:rsidRPr="00450E33" w:rsidRDefault="00227BCA" w:rsidP="00450E33">
            <w:pPr>
              <w:keepLines/>
              <w:jc w:val="both"/>
              <w:rPr>
                <w:rFonts w:eastAsia="DengXian"/>
                <w:lang w:eastAsia="zh-CN"/>
              </w:rPr>
            </w:pPr>
            <w:r w:rsidRPr="00450E33">
              <w:rPr>
                <w:lang w:eastAsia="zh-CN"/>
              </w:rPr>
              <w:t xml:space="preserve">RAN4 has further agreed for the gap between </w:t>
            </w:r>
            <w:r w:rsidRPr="00450E33">
              <w:rPr>
                <w:rFonts w:hint="eastAsia"/>
                <w:lang w:eastAsia="zh-CN"/>
              </w:rPr>
              <w:t>PUSCH/PUCCH transmissions</w:t>
            </w:r>
            <w:r w:rsidRPr="00450E33">
              <w:rPr>
                <w:lang w:eastAsia="zh-CN"/>
              </w:rPr>
              <w:t>, that the 13-symbol is the maximum length for the gap for all SCS, and that the 14-symbol or 1ms will not be discussed in RAN4 anymore for un-scheduled gap in Rel-17.</w:t>
            </w:r>
          </w:p>
        </w:tc>
      </w:tr>
    </w:tbl>
    <w:p w14:paraId="4D092BF5" w14:textId="77777777" w:rsidR="00227BCA" w:rsidRPr="00450E33" w:rsidRDefault="00227BCA" w:rsidP="00450E33">
      <w:pPr>
        <w:jc w:val="both"/>
        <w:rPr>
          <w:rFonts w:eastAsia="DengXian"/>
          <w:lang w:eastAsia="zh-CN"/>
        </w:rPr>
      </w:pPr>
    </w:p>
    <w:p w14:paraId="36AD2DF7" w14:textId="57A8ACAC" w:rsidR="005B1211" w:rsidRPr="00450E33" w:rsidRDefault="005B1211" w:rsidP="00450E33">
      <w:pPr>
        <w:tabs>
          <w:tab w:val="num" w:pos="1440"/>
        </w:tabs>
        <w:jc w:val="both"/>
        <w:rPr>
          <w:b/>
          <w:bCs/>
          <w:u w:val="single"/>
          <w:lang w:eastAsia="zh-CN"/>
        </w:rPr>
      </w:pPr>
      <w:r w:rsidRPr="00450E33">
        <w:rPr>
          <w:b/>
          <w:bCs/>
          <w:u w:val="single"/>
          <w:lang w:eastAsia="zh-CN"/>
        </w:rPr>
        <w:t>Remaining cases under discussion for PUSCH repetition of the same TB:</w:t>
      </w:r>
    </w:p>
    <w:p w14:paraId="4FA5A6C5" w14:textId="23055BF5" w:rsidR="0028078C" w:rsidRPr="00450E33" w:rsidRDefault="00CF4416" w:rsidP="00450E33">
      <w:pPr>
        <w:jc w:val="both"/>
        <w:rPr>
          <w:rFonts w:eastAsia="DengXian"/>
          <w:lang w:eastAsia="zh-CN"/>
        </w:rPr>
      </w:pPr>
      <w:r w:rsidRPr="00450E33">
        <w:rPr>
          <w:rFonts w:eastAsia="DengXian"/>
          <w:lang w:eastAsia="zh-CN"/>
        </w:rPr>
        <w:t>Regarding n</w:t>
      </w:r>
      <w:r w:rsidR="00235272" w:rsidRPr="00450E33">
        <w:rPr>
          <w:rFonts w:eastAsia="DengXian"/>
          <w:lang w:eastAsia="zh-CN"/>
        </w:rPr>
        <w:t>on-back-to-back PUSCH transmissions with intervening uplink transmissions</w:t>
      </w:r>
      <w:r w:rsidRPr="00450E33">
        <w:rPr>
          <w:rFonts w:eastAsia="DengXian"/>
          <w:lang w:eastAsia="zh-CN"/>
        </w:rPr>
        <w:t xml:space="preserve">, the current RAN4 guidance requiring at least the use of the same antenna port, </w:t>
      </w:r>
      <w:r w:rsidR="00124265" w:rsidRPr="00450E33">
        <w:rPr>
          <w:lang w:eastAsia="zh-CN"/>
        </w:rPr>
        <w:t xml:space="preserve">allocated </w:t>
      </w:r>
      <w:proofErr w:type="gramStart"/>
      <w:r w:rsidR="00124265" w:rsidRPr="00450E33">
        <w:rPr>
          <w:lang w:eastAsia="zh-CN"/>
        </w:rPr>
        <w:t>number</w:t>
      </w:r>
      <w:proofErr w:type="gramEnd"/>
      <w:r w:rsidR="00124265" w:rsidRPr="00450E33">
        <w:rPr>
          <w:lang w:eastAsia="zh-CN"/>
        </w:rPr>
        <w:t xml:space="preserve"> and locations of PRBs</w:t>
      </w:r>
      <w:r w:rsidR="006A1594" w:rsidRPr="00450E33">
        <w:rPr>
          <w:rFonts w:eastAsia="DengXian"/>
          <w:lang w:eastAsia="zh-CN"/>
        </w:rPr>
        <w:t xml:space="preserve">, </w:t>
      </w:r>
      <w:r w:rsidR="00CA2862" w:rsidRPr="00450E33">
        <w:rPr>
          <w:rFonts w:eastAsia="DengXian"/>
          <w:lang w:eastAsia="zh-CN"/>
        </w:rPr>
        <w:t>average</w:t>
      </w:r>
      <w:r w:rsidRPr="00450E33">
        <w:rPr>
          <w:rFonts w:eastAsia="DengXian"/>
          <w:lang w:eastAsia="zh-CN"/>
        </w:rPr>
        <w:t xml:space="preserve"> power</w:t>
      </w:r>
      <w:r w:rsidR="006A1594" w:rsidRPr="00450E33">
        <w:rPr>
          <w:rFonts w:eastAsia="DengXian"/>
          <w:lang w:eastAsia="zh-CN"/>
        </w:rPr>
        <w:t xml:space="preserve"> and PAPR </w:t>
      </w:r>
      <w:r w:rsidR="00710D20" w:rsidRPr="00450E33">
        <w:rPr>
          <w:rFonts w:eastAsia="DengXian"/>
          <w:lang w:eastAsia="zh-CN"/>
        </w:rPr>
        <w:t>as</w:t>
      </w:r>
      <w:r w:rsidRPr="00450E33">
        <w:rPr>
          <w:rFonts w:eastAsia="DengXian"/>
          <w:lang w:eastAsia="zh-CN"/>
        </w:rPr>
        <w:t xml:space="preserve"> the </w:t>
      </w:r>
      <w:r w:rsidR="00710D20" w:rsidRPr="00450E33">
        <w:rPr>
          <w:rFonts w:eastAsia="DengXian"/>
          <w:lang w:eastAsia="zh-CN"/>
        </w:rPr>
        <w:t>PUSCH</w:t>
      </w:r>
      <w:r w:rsidRPr="00450E33">
        <w:rPr>
          <w:rFonts w:eastAsia="DengXian"/>
          <w:lang w:eastAsia="zh-CN"/>
        </w:rPr>
        <w:t xml:space="preserve"> transmission</w:t>
      </w:r>
      <w:r w:rsidR="00710D20" w:rsidRPr="00450E33">
        <w:rPr>
          <w:rFonts w:eastAsia="DengXian"/>
          <w:lang w:eastAsia="zh-CN"/>
        </w:rPr>
        <w:t>s is too restrictive to be practically useful. We therefore make the following proposal:</w:t>
      </w:r>
    </w:p>
    <w:p w14:paraId="6ADF58E6" w14:textId="430FECA8" w:rsidR="00710D20" w:rsidRPr="00450E33" w:rsidRDefault="00730D85" w:rsidP="00450E33">
      <w:pPr>
        <w:jc w:val="both"/>
        <w:rPr>
          <w:rFonts w:eastAsia="DengXian"/>
          <w:b/>
          <w:bCs/>
          <w:lang w:eastAsia="zh-CN"/>
        </w:rPr>
      </w:pPr>
      <w:r w:rsidRPr="00450E33">
        <w:rPr>
          <w:rFonts w:eastAsia="DengXian"/>
          <w:b/>
          <w:bCs/>
          <w:lang w:eastAsia="zh-CN"/>
        </w:rPr>
        <w:t xml:space="preserve">Proposal </w:t>
      </w:r>
      <w:r w:rsidR="00D71D48" w:rsidRPr="00450E33">
        <w:rPr>
          <w:rFonts w:eastAsia="DengXian"/>
          <w:b/>
          <w:bCs/>
          <w:lang w:eastAsia="zh-CN"/>
        </w:rPr>
        <w:t>1</w:t>
      </w:r>
      <w:r w:rsidRPr="00450E33">
        <w:rPr>
          <w:rFonts w:eastAsia="DengXian"/>
          <w:b/>
          <w:bCs/>
          <w:lang w:eastAsia="zh-CN"/>
        </w:rPr>
        <w:t xml:space="preserve">: </w:t>
      </w:r>
      <w:r w:rsidR="00A02797" w:rsidRPr="00450E33">
        <w:rPr>
          <w:rFonts w:eastAsia="DengXian"/>
          <w:b/>
          <w:bCs/>
          <w:lang w:eastAsia="zh-CN"/>
        </w:rPr>
        <w:t xml:space="preserve">For DMRS bundling across non-back-to-back PUSCH </w:t>
      </w:r>
      <w:r w:rsidR="00A02797" w:rsidRPr="00450E33">
        <w:rPr>
          <w:b/>
          <w:bCs/>
          <w:lang w:eastAsia="zh-CN"/>
        </w:rPr>
        <w:t>repetition of the same TB, d</w:t>
      </w:r>
      <w:r w:rsidRPr="00450E33">
        <w:rPr>
          <w:rFonts w:eastAsia="DengXian"/>
          <w:b/>
          <w:bCs/>
          <w:lang w:eastAsia="zh-CN"/>
        </w:rPr>
        <w:t>o not support the following use cases:</w:t>
      </w:r>
    </w:p>
    <w:p w14:paraId="41AF47AC" w14:textId="77777777" w:rsidR="0004301B" w:rsidRPr="00450E33" w:rsidRDefault="0004301B" w:rsidP="00450E33">
      <w:pPr>
        <w:pStyle w:val="BodyText"/>
        <w:spacing w:before="120" w:after="120"/>
        <w:ind w:left="420" w:hanging="420"/>
        <w:jc w:val="both"/>
        <w:rPr>
          <w:b/>
          <w:bCs/>
          <w:lang w:eastAsia="ko-KR"/>
        </w:rPr>
      </w:pPr>
      <w:r w:rsidRPr="00450E33">
        <w:rPr>
          <w:b/>
          <w:bCs/>
          <w:lang w:eastAsia="ko-KR"/>
        </w:rPr>
        <w:t>   Use case 2: non-back-to-back PUSCH transmissions within one slot.</w:t>
      </w:r>
    </w:p>
    <w:p w14:paraId="24338020" w14:textId="77777777" w:rsidR="0004301B" w:rsidRPr="00450E33" w:rsidRDefault="0004301B" w:rsidP="00450E33">
      <w:pPr>
        <w:pStyle w:val="BodyText"/>
        <w:spacing w:before="120" w:after="120"/>
        <w:ind w:left="840" w:hanging="420"/>
        <w:jc w:val="both"/>
        <w:rPr>
          <w:b/>
          <w:bCs/>
          <w:lang w:eastAsia="ko-KR"/>
        </w:rPr>
      </w:pPr>
      <w:r w:rsidRPr="00450E33">
        <w:rPr>
          <w:rFonts w:eastAsia="SimSun"/>
          <w:b/>
          <w:bCs/>
          <w:lang w:eastAsia="ko-KR"/>
        </w:rPr>
        <w:t>‐</w:t>
      </w:r>
      <w:r w:rsidRPr="00450E33">
        <w:rPr>
          <w:b/>
          <w:bCs/>
          <w:lang w:eastAsia="ko-KR"/>
        </w:rPr>
        <w:t>   Use case 2b: other uplink transmissions in the middle of two PUSCH transmissions</w:t>
      </w:r>
    </w:p>
    <w:p w14:paraId="7B1E5B26" w14:textId="77777777" w:rsidR="0004301B" w:rsidRPr="00450E33" w:rsidRDefault="0004301B" w:rsidP="00450E33">
      <w:pPr>
        <w:pStyle w:val="BodyText"/>
        <w:spacing w:before="120" w:after="120"/>
        <w:ind w:left="420" w:hanging="420"/>
        <w:jc w:val="both"/>
        <w:rPr>
          <w:b/>
          <w:bCs/>
          <w:lang w:eastAsia="ko-KR"/>
        </w:rPr>
      </w:pPr>
      <w:r w:rsidRPr="00450E33">
        <w:rPr>
          <w:b/>
          <w:bCs/>
          <w:lang w:eastAsia="ko-KR"/>
        </w:rPr>
        <w:t>   Use case 4: non-back-to-back PUSCH transmissions across consecutive slots.</w:t>
      </w:r>
    </w:p>
    <w:p w14:paraId="2F680590" w14:textId="77777777" w:rsidR="0004301B" w:rsidRPr="00450E33" w:rsidRDefault="0004301B" w:rsidP="00450E33">
      <w:pPr>
        <w:pStyle w:val="BodyText"/>
        <w:spacing w:before="120" w:after="120"/>
        <w:ind w:left="840" w:hanging="420"/>
        <w:jc w:val="both"/>
        <w:rPr>
          <w:b/>
          <w:bCs/>
          <w:lang w:eastAsia="ko-KR"/>
        </w:rPr>
      </w:pPr>
      <w:r w:rsidRPr="00450E33">
        <w:rPr>
          <w:rFonts w:eastAsia="SimSun"/>
          <w:b/>
          <w:bCs/>
          <w:lang w:eastAsia="ko-KR"/>
        </w:rPr>
        <w:t>‐</w:t>
      </w:r>
      <w:r w:rsidRPr="00450E33">
        <w:rPr>
          <w:b/>
          <w:bCs/>
          <w:lang w:eastAsia="ko-KR"/>
        </w:rPr>
        <w:t>   Use case 4b: other uplink transmissions in the middle of two PUSCH transmissions</w:t>
      </w:r>
    </w:p>
    <w:p w14:paraId="44AA2DD8" w14:textId="77777777" w:rsidR="0004301B" w:rsidRPr="00450E33" w:rsidRDefault="0004301B" w:rsidP="00450E33">
      <w:pPr>
        <w:pStyle w:val="BodyText"/>
        <w:spacing w:before="120" w:after="120"/>
        <w:ind w:left="420" w:hanging="420"/>
        <w:jc w:val="both"/>
        <w:rPr>
          <w:b/>
          <w:bCs/>
          <w:lang w:eastAsia="ko-KR"/>
        </w:rPr>
      </w:pPr>
      <w:r w:rsidRPr="00450E33">
        <w:rPr>
          <w:b/>
          <w:bCs/>
          <w:lang w:eastAsia="ko-KR"/>
        </w:rPr>
        <w:t>   Use case 5: PUSCH transmissions across non-consecutive slots.</w:t>
      </w:r>
    </w:p>
    <w:p w14:paraId="4FAF60C0" w14:textId="77777777" w:rsidR="0004301B" w:rsidRPr="00450E33" w:rsidRDefault="0004301B" w:rsidP="00450E33">
      <w:pPr>
        <w:pStyle w:val="BodyText"/>
        <w:spacing w:before="120" w:after="120"/>
        <w:ind w:left="840" w:hanging="420"/>
        <w:jc w:val="both"/>
        <w:rPr>
          <w:b/>
          <w:bCs/>
          <w:lang w:eastAsia="ko-KR"/>
        </w:rPr>
      </w:pPr>
      <w:r w:rsidRPr="00450E33">
        <w:rPr>
          <w:rFonts w:eastAsia="SimSun"/>
          <w:b/>
          <w:bCs/>
          <w:lang w:eastAsia="ko-KR"/>
        </w:rPr>
        <w:t>‐</w:t>
      </w:r>
      <w:r w:rsidRPr="00450E33">
        <w:rPr>
          <w:b/>
          <w:bCs/>
          <w:lang w:eastAsia="ko-KR"/>
        </w:rPr>
        <w:t>   Use case 5b: other uplink transmissions in the middle of two PUSCH transmissions</w:t>
      </w:r>
    </w:p>
    <w:p w14:paraId="49A45069" w14:textId="21E96B75" w:rsidR="00A02797" w:rsidRPr="00450E33" w:rsidRDefault="00A02797" w:rsidP="00450E33">
      <w:pPr>
        <w:jc w:val="both"/>
        <w:rPr>
          <w:rFonts w:eastAsia="DengXian"/>
          <w:lang w:eastAsia="zh-CN"/>
        </w:rPr>
      </w:pPr>
      <w:r w:rsidRPr="00450E33">
        <w:rPr>
          <w:rFonts w:eastAsia="DengXian"/>
          <w:lang w:eastAsia="zh-CN"/>
        </w:rPr>
        <w:t xml:space="preserve">For the case of DMRS bundling </w:t>
      </w:r>
      <w:r w:rsidR="003468D9" w:rsidRPr="00450E33">
        <w:rPr>
          <w:rFonts w:eastAsia="DengXian"/>
          <w:lang w:eastAsia="zh-CN"/>
        </w:rPr>
        <w:t xml:space="preserve">across non-consecutive slots, the current RAN4 guidance states that the maximum gap across 2 transmissions cannot be greater than or </w:t>
      </w:r>
      <w:r w:rsidR="009C1EDF" w:rsidRPr="00450E33">
        <w:rPr>
          <w:rFonts w:eastAsia="DengXian"/>
          <w:lang w:eastAsia="zh-CN"/>
        </w:rPr>
        <w:t xml:space="preserve">equal to 14 symbols. </w:t>
      </w:r>
      <w:r w:rsidR="00F07C96" w:rsidRPr="00450E33">
        <w:rPr>
          <w:rFonts w:eastAsia="DengXian"/>
          <w:lang w:eastAsia="zh-CN"/>
        </w:rPr>
        <w:t xml:space="preserve">Based on the </w:t>
      </w:r>
      <w:proofErr w:type="gramStart"/>
      <w:r w:rsidR="00F07C96" w:rsidRPr="00450E33">
        <w:rPr>
          <w:rFonts w:eastAsia="DengXian"/>
          <w:lang w:eastAsia="zh-CN"/>
        </w:rPr>
        <w:t>current status</w:t>
      </w:r>
      <w:proofErr w:type="gramEnd"/>
      <w:r w:rsidR="00F07C96" w:rsidRPr="00450E33">
        <w:rPr>
          <w:rFonts w:eastAsia="DengXian"/>
          <w:lang w:eastAsia="zh-CN"/>
        </w:rPr>
        <w:t>, it therefore does not seem possible to support use case 5b</w:t>
      </w:r>
      <w:r w:rsidR="00BF3B0A" w:rsidRPr="00450E33">
        <w:rPr>
          <w:rFonts w:eastAsia="DengXian"/>
          <w:lang w:eastAsia="zh-CN"/>
        </w:rPr>
        <w:t xml:space="preserve"> and we</w:t>
      </w:r>
      <w:r w:rsidR="00F07C96" w:rsidRPr="00450E33">
        <w:rPr>
          <w:rFonts w:eastAsia="DengXian"/>
          <w:lang w:eastAsia="zh-CN"/>
        </w:rPr>
        <w:t xml:space="preserve"> make the following proposal:</w:t>
      </w:r>
    </w:p>
    <w:p w14:paraId="54CD4079" w14:textId="19E3B395" w:rsidR="00F07C96" w:rsidRPr="00450E33" w:rsidRDefault="00F07C96" w:rsidP="00450E33">
      <w:pPr>
        <w:jc w:val="both"/>
        <w:rPr>
          <w:rFonts w:eastAsia="DengXian"/>
          <w:b/>
          <w:bCs/>
          <w:lang w:eastAsia="zh-CN"/>
        </w:rPr>
      </w:pPr>
      <w:r w:rsidRPr="00450E33">
        <w:rPr>
          <w:rFonts w:eastAsia="DengXian"/>
          <w:b/>
          <w:bCs/>
          <w:lang w:eastAsia="zh-CN"/>
        </w:rPr>
        <w:t xml:space="preserve">Proposal </w:t>
      </w:r>
      <w:r w:rsidR="00D71D48" w:rsidRPr="00450E33">
        <w:rPr>
          <w:rFonts w:eastAsia="DengXian"/>
          <w:b/>
          <w:bCs/>
          <w:lang w:eastAsia="zh-CN"/>
        </w:rPr>
        <w:t>2</w:t>
      </w:r>
      <w:r w:rsidRPr="00450E33">
        <w:rPr>
          <w:rFonts w:eastAsia="DengXian"/>
          <w:b/>
          <w:bCs/>
          <w:lang w:eastAsia="zh-CN"/>
        </w:rPr>
        <w:t xml:space="preserve">: For DMRS bundling across non-back-to-back PUSCH </w:t>
      </w:r>
      <w:r w:rsidRPr="00450E33">
        <w:rPr>
          <w:b/>
          <w:bCs/>
          <w:lang w:eastAsia="zh-CN"/>
        </w:rPr>
        <w:t>repetition of the same TB, d</w:t>
      </w:r>
      <w:r w:rsidRPr="00450E33">
        <w:rPr>
          <w:rFonts w:eastAsia="DengXian"/>
          <w:b/>
          <w:bCs/>
          <w:lang w:eastAsia="zh-CN"/>
        </w:rPr>
        <w:t>o not support the following use cases:</w:t>
      </w:r>
    </w:p>
    <w:p w14:paraId="4453D600" w14:textId="77777777" w:rsidR="00F07C96" w:rsidRPr="00450E33" w:rsidRDefault="00F07C96" w:rsidP="00450E33">
      <w:pPr>
        <w:pStyle w:val="BodyText"/>
        <w:spacing w:before="120" w:after="120"/>
        <w:ind w:left="420" w:hanging="420"/>
        <w:jc w:val="both"/>
        <w:rPr>
          <w:b/>
          <w:bCs/>
          <w:lang w:eastAsia="ko-KR"/>
        </w:rPr>
      </w:pPr>
      <w:r w:rsidRPr="00450E33">
        <w:rPr>
          <w:b/>
          <w:bCs/>
          <w:lang w:eastAsia="ko-KR"/>
        </w:rPr>
        <w:t>   Use case 5: PUSCH transmissions across non-consecutive slots.</w:t>
      </w:r>
    </w:p>
    <w:p w14:paraId="5F45925E" w14:textId="672CB9B5" w:rsidR="00F07C96" w:rsidRPr="00450E33" w:rsidRDefault="00F07C96" w:rsidP="00450E33">
      <w:pPr>
        <w:pStyle w:val="BodyText"/>
        <w:spacing w:before="120" w:after="120"/>
        <w:ind w:left="840" w:hanging="420"/>
        <w:jc w:val="both"/>
        <w:rPr>
          <w:b/>
          <w:bCs/>
          <w:lang w:eastAsia="ko-KR"/>
        </w:rPr>
      </w:pPr>
      <w:r w:rsidRPr="00450E33">
        <w:rPr>
          <w:rFonts w:eastAsia="SimSun"/>
          <w:b/>
          <w:bCs/>
          <w:lang w:eastAsia="ko-KR"/>
        </w:rPr>
        <w:t>‐</w:t>
      </w:r>
      <w:r w:rsidRPr="00450E33">
        <w:rPr>
          <w:b/>
          <w:bCs/>
          <w:lang w:eastAsia="ko-KR"/>
        </w:rPr>
        <w:t>   Use case 5a: no uplink transmission in the middle of two PUSCH transmissions</w:t>
      </w:r>
    </w:p>
    <w:p w14:paraId="6BE070D4" w14:textId="194CAE0C" w:rsidR="00225237" w:rsidRDefault="0073335B" w:rsidP="00225237">
      <w:pPr>
        <w:pStyle w:val="Heading1"/>
        <w:rPr>
          <w:rFonts w:ascii="Times New Roman" w:hAnsi="Times New Roman"/>
          <w:lang w:val="en-US"/>
        </w:rPr>
      </w:pPr>
      <w:r w:rsidRPr="00C26B42">
        <w:rPr>
          <w:rFonts w:ascii="Times New Roman" w:hAnsi="Times New Roman"/>
          <w:lang w:val="en-US"/>
        </w:rPr>
        <w:t>Time Domain Window and UE</w:t>
      </w:r>
      <w:r w:rsidR="00225237" w:rsidRPr="00C26B42">
        <w:rPr>
          <w:rFonts w:ascii="Times New Roman" w:hAnsi="Times New Roman"/>
          <w:lang w:val="en-US"/>
        </w:rPr>
        <w:t xml:space="preserve"> Indication</w:t>
      </w:r>
    </w:p>
    <w:p w14:paraId="58559B74" w14:textId="00E41858" w:rsidR="005A020A" w:rsidRPr="00450E33" w:rsidRDefault="00AB167E" w:rsidP="005A020A">
      <w:r w:rsidRPr="00450E33">
        <w:t xml:space="preserve">A </w:t>
      </w:r>
      <w:r w:rsidR="00C25A22" w:rsidRPr="00450E33">
        <w:t>working assumption was made in the RAN1</w:t>
      </w:r>
      <w:r w:rsidR="001B25E3">
        <w:t>-106e</w:t>
      </w:r>
      <w:r w:rsidR="00C25A22" w:rsidRPr="00450E33">
        <w:t xml:space="preserve"> meeting</w:t>
      </w:r>
      <w:r w:rsidRPr="00450E33">
        <w:t xml:space="preserve"> governing the determination of time domain window locations</w:t>
      </w:r>
      <w:r w:rsidR="001B25E3">
        <w:t xml:space="preserve"> and further refined in RAN1-106bis-e meeting</w:t>
      </w:r>
      <w:r w:rsidRPr="00450E33">
        <w:t xml:space="preserve">. </w:t>
      </w:r>
      <w:r w:rsidR="00A407E7">
        <w:t>In this section, w</w:t>
      </w:r>
      <w:r w:rsidR="00C25A22" w:rsidRPr="00450E33">
        <w:t xml:space="preserve">e make specific comments on certain aspects of this </w:t>
      </w:r>
      <w:r w:rsidR="00A407E7">
        <w:t>procedure that are still open for discussion</w:t>
      </w:r>
      <w:r w:rsidR="00C25A22" w:rsidRPr="00450E33">
        <w:t>.</w:t>
      </w:r>
    </w:p>
    <w:p w14:paraId="251F7FB1" w14:textId="1F720A1C" w:rsidR="00593610" w:rsidRDefault="00593610" w:rsidP="00593610">
      <w:pPr>
        <w:pStyle w:val="Heading2"/>
        <w:rPr>
          <w:rFonts w:ascii="Times New Roman" w:hAnsi="Times New Roman"/>
          <w:szCs w:val="32"/>
          <w:lang w:eastAsia="zh-CN"/>
        </w:rPr>
      </w:pPr>
      <w:r>
        <w:rPr>
          <w:rFonts w:ascii="Times New Roman" w:hAnsi="Times New Roman"/>
          <w:szCs w:val="32"/>
          <w:lang w:eastAsia="zh-CN"/>
        </w:rPr>
        <w:t xml:space="preserve">Challenges to </w:t>
      </w:r>
      <w:r w:rsidR="00C6547D">
        <w:rPr>
          <w:rFonts w:ascii="Times New Roman" w:hAnsi="Times New Roman"/>
          <w:szCs w:val="32"/>
          <w:lang w:eastAsia="zh-CN"/>
        </w:rPr>
        <w:t xml:space="preserve">DMRS Bundling </w:t>
      </w:r>
      <w:r w:rsidR="00C52A5D">
        <w:rPr>
          <w:rFonts w:ascii="Times New Roman" w:hAnsi="Times New Roman"/>
          <w:szCs w:val="32"/>
          <w:lang w:eastAsia="zh-CN"/>
        </w:rPr>
        <w:t>f</w:t>
      </w:r>
      <w:r w:rsidR="00C6547D">
        <w:rPr>
          <w:rFonts w:ascii="Times New Roman" w:hAnsi="Times New Roman"/>
          <w:szCs w:val="32"/>
          <w:lang w:eastAsia="zh-CN"/>
        </w:rPr>
        <w:t xml:space="preserve">or </w:t>
      </w:r>
      <w:r w:rsidR="00C52A5D">
        <w:rPr>
          <w:rFonts w:ascii="Times New Roman" w:hAnsi="Times New Roman"/>
          <w:szCs w:val="32"/>
          <w:lang w:eastAsia="zh-CN"/>
        </w:rPr>
        <w:t>l</w:t>
      </w:r>
      <w:r w:rsidR="00C6547D">
        <w:rPr>
          <w:rFonts w:ascii="Times New Roman" w:hAnsi="Times New Roman"/>
          <w:szCs w:val="32"/>
          <w:lang w:eastAsia="zh-CN"/>
        </w:rPr>
        <w:t xml:space="preserve">arge values of </w:t>
      </w:r>
      <m:oMath>
        <m:r>
          <w:rPr>
            <w:rFonts w:ascii="Cambria Math" w:hAnsi="Cambria Math"/>
            <w:szCs w:val="32"/>
            <w:lang w:eastAsia="zh-CN"/>
          </w:rPr>
          <m:t>L</m:t>
        </m:r>
      </m:oMath>
    </w:p>
    <w:p w14:paraId="79BD8235" w14:textId="7E949917" w:rsidR="00EC7996" w:rsidRDefault="00EC7996" w:rsidP="00450E33">
      <w:pPr>
        <w:jc w:val="both"/>
        <w:rPr>
          <w:lang w:val="en-GB" w:eastAsia="zh-CN"/>
        </w:rPr>
      </w:pPr>
      <w:r w:rsidRPr="00450E33">
        <w:rPr>
          <w:lang w:val="en-GB" w:eastAsia="zh-CN"/>
        </w:rPr>
        <w:t xml:space="preserve">This section aims to explain some of the challenges </w:t>
      </w:r>
      <w:r w:rsidR="0034718D" w:rsidRPr="00450E33">
        <w:rPr>
          <w:lang w:val="en-GB" w:eastAsia="zh-CN"/>
        </w:rPr>
        <w:t>in</w:t>
      </w:r>
      <w:r w:rsidR="00BD7462" w:rsidRPr="00450E33">
        <w:rPr>
          <w:lang w:val="en-GB" w:eastAsia="zh-CN"/>
        </w:rPr>
        <w:t xml:space="preserve"> setting up multiple actual TDWs within a configured window and trying to </w:t>
      </w:r>
      <w:r w:rsidR="006669BD" w:rsidRPr="00450E33">
        <w:rPr>
          <w:lang w:val="en-GB" w:eastAsia="zh-CN"/>
        </w:rPr>
        <w:t xml:space="preserve">react on-the-fly to </w:t>
      </w:r>
      <w:r w:rsidR="00B43FEE" w:rsidRPr="00450E33">
        <w:rPr>
          <w:lang w:val="en-GB" w:eastAsia="zh-CN"/>
        </w:rPr>
        <w:t xml:space="preserve">events that </w:t>
      </w:r>
      <w:r w:rsidR="00B939F4" w:rsidRPr="00450E33">
        <w:rPr>
          <w:lang w:val="en-GB" w:eastAsia="zh-CN"/>
        </w:rPr>
        <w:t>violate RAN4 conditions.</w:t>
      </w:r>
    </w:p>
    <w:p w14:paraId="1E753876" w14:textId="77777777" w:rsidR="00564C97" w:rsidRDefault="00564C97" w:rsidP="00564C97">
      <w:pPr>
        <w:jc w:val="both"/>
        <w:rPr>
          <w:b/>
          <w:bCs/>
          <w:u w:val="single"/>
          <w:lang w:val="en-GB" w:eastAsia="zh-CN"/>
        </w:rPr>
      </w:pPr>
      <w:r w:rsidRPr="008C2FB7">
        <w:rPr>
          <w:b/>
          <w:bCs/>
          <w:u w:val="single"/>
          <w:lang w:val="en-GB" w:eastAsia="zh-CN"/>
        </w:rPr>
        <w:t>On error propagation</w:t>
      </w:r>
    </w:p>
    <w:p w14:paraId="1203CCDA" w14:textId="77777777" w:rsidR="00564C97" w:rsidRPr="00116792" w:rsidRDefault="00564C97" w:rsidP="00564C97">
      <w:pPr>
        <w:jc w:val="both"/>
        <w:rPr>
          <w:lang w:val="en-GB" w:eastAsia="zh-CN"/>
        </w:rPr>
      </w:pPr>
      <w:r w:rsidRPr="00116792">
        <w:rPr>
          <w:lang w:val="en-GB" w:eastAsia="zh-CN"/>
        </w:rPr>
        <w:t xml:space="preserve">Using the same example as above, with </w:t>
      </w:r>
      <m:oMath>
        <m:r>
          <w:rPr>
            <w:rFonts w:ascii="Cambria Math" w:hAnsi="Cambria Math"/>
            <w:lang w:val="en-GB" w:eastAsia="zh-CN"/>
          </w:rPr>
          <m:t>L =16</m:t>
        </m:r>
      </m:oMath>
      <w:r w:rsidRPr="00116792">
        <w:rPr>
          <w:lang w:val="en-GB" w:eastAsia="zh-CN"/>
        </w:rPr>
        <w:t>, it is also seen tha</w:t>
      </w:r>
      <w:r>
        <w:rPr>
          <w:lang w:val="en-GB" w:eastAsia="zh-CN"/>
        </w:rPr>
        <w:t>t</w:t>
      </w:r>
      <w:r w:rsidRPr="00116792">
        <w:rPr>
          <w:lang w:val="en-GB" w:eastAsia="zh-CN"/>
        </w:rPr>
        <w:t xml:space="preserve"> a simple misunderstanding between UE and gNB can lead to a cascading misalignment of DMRS bundling/JCE between UE and gNB in the rest of the configured TDW duration.</w:t>
      </w:r>
      <w:r>
        <w:rPr>
          <w:lang w:val="en-GB" w:eastAsia="zh-CN"/>
        </w:rPr>
        <w:t xml:space="preserve"> In the figure below, we illustrate a scenario where a UE misses a DL DCI and consequently skips transmitting a PUCCH. gNB expects a PUCCH transmission and assumes DMRS bundling will be terminated and </w:t>
      </w:r>
      <w:r>
        <w:rPr>
          <w:lang w:val="en-GB" w:eastAsia="zh-CN"/>
        </w:rPr>
        <w:lastRenderedPageBreak/>
        <w:t>restarted in the next slot. These error propagation issues are due to a coupling between dynamic events and DMRS bundling procedures. We must strive to decouple such decision making and make the overall process more robust.</w:t>
      </w:r>
    </w:p>
    <w:p w14:paraId="36D693B3" w14:textId="77777777" w:rsidR="00564C97" w:rsidRDefault="00564C97" w:rsidP="00564C97">
      <w:pPr>
        <w:keepNext/>
        <w:jc w:val="center"/>
      </w:pPr>
      <w:r>
        <w:rPr>
          <w:noProof/>
        </w:rPr>
        <w:drawing>
          <wp:inline distT="0" distB="0" distL="0" distR="0" wp14:anchorId="2222A684" wp14:editId="10DEFE59">
            <wp:extent cx="4297021" cy="3388530"/>
            <wp:effectExtent l="0" t="0" r="8890" b="2540"/>
            <wp:docPr id="14" name="Picture 14"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imelin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5323" cy="3395077"/>
                    </a:xfrm>
                    <a:prstGeom prst="rect">
                      <a:avLst/>
                    </a:prstGeom>
                    <a:noFill/>
                  </pic:spPr>
                </pic:pic>
              </a:graphicData>
            </a:graphic>
          </wp:inline>
        </w:drawing>
      </w:r>
    </w:p>
    <w:p w14:paraId="60ECFEF6" w14:textId="0A15E038" w:rsidR="00564C97" w:rsidRDefault="00564C97" w:rsidP="00564C97">
      <w:pPr>
        <w:pStyle w:val="Caption"/>
        <w:jc w:val="center"/>
        <w:rPr>
          <w:b/>
          <w:bCs/>
          <w:u w:val="single"/>
          <w:lang w:eastAsia="zh-CN"/>
        </w:rPr>
      </w:pPr>
      <w:r>
        <w:t xml:space="preserve">Figure </w:t>
      </w:r>
      <w:r>
        <w:fldChar w:fldCharType="begin"/>
      </w:r>
      <w:r>
        <w:instrText xml:space="preserve"> SEQ Figure \* ARABIC </w:instrText>
      </w:r>
      <w:r>
        <w:fldChar w:fldCharType="separate"/>
      </w:r>
      <w:r w:rsidR="00B10143">
        <w:rPr>
          <w:noProof/>
        </w:rPr>
        <w:t>1</w:t>
      </w:r>
      <w:r>
        <w:fldChar w:fldCharType="end"/>
      </w:r>
      <w:r>
        <w:t xml:space="preserve"> Error propagation issues in DMRS bundling due to misalignment between UE and gNB</w:t>
      </w:r>
    </w:p>
    <w:p w14:paraId="7EFE0166" w14:textId="77777777" w:rsidR="00564C97" w:rsidRPr="00D9226A" w:rsidRDefault="00564C97" w:rsidP="00564C97">
      <w:pPr>
        <w:rPr>
          <w:b/>
          <w:bCs/>
          <w:sz w:val="22"/>
          <w:szCs w:val="22"/>
          <w:u w:val="single"/>
          <w:lang w:val="en-GB" w:eastAsia="zh-CN"/>
        </w:rPr>
      </w:pPr>
    </w:p>
    <w:p w14:paraId="25C1FF8B" w14:textId="472C80FE" w:rsidR="00564C97" w:rsidRPr="00450E33" w:rsidRDefault="00564C97" w:rsidP="002605D9">
      <w:pPr>
        <w:rPr>
          <w:lang w:val="en-GB" w:eastAsia="zh-CN"/>
        </w:rPr>
      </w:pPr>
      <w:r w:rsidRPr="00D9226A">
        <w:rPr>
          <w:b/>
          <w:bCs/>
          <w:sz w:val="22"/>
          <w:szCs w:val="22"/>
          <w:u w:val="single"/>
          <w:lang w:val="en-GB" w:eastAsia="zh-CN"/>
        </w:rPr>
        <w:t>Observation</w:t>
      </w:r>
      <w:r>
        <w:rPr>
          <w:b/>
          <w:bCs/>
          <w:sz w:val="22"/>
          <w:szCs w:val="22"/>
          <w:u w:val="single"/>
          <w:lang w:val="en-GB" w:eastAsia="zh-CN"/>
        </w:rPr>
        <w:t xml:space="preserve"> </w:t>
      </w:r>
      <w:r w:rsidR="002605D9">
        <w:rPr>
          <w:b/>
          <w:bCs/>
          <w:sz w:val="22"/>
          <w:szCs w:val="22"/>
          <w:u w:val="single"/>
          <w:lang w:val="en-GB" w:eastAsia="zh-CN"/>
        </w:rPr>
        <w:t>1</w:t>
      </w:r>
      <w:r w:rsidRPr="00D9226A">
        <w:rPr>
          <w:b/>
          <w:bCs/>
          <w:sz w:val="22"/>
          <w:szCs w:val="22"/>
          <w:u w:val="single"/>
          <w:lang w:val="en-GB" w:eastAsia="zh-CN"/>
        </w:rPr>
        <w:t xml:space="preserve">: </w:t>
      </w:r>
      <w:r w:rsidRPr="00D9226A">
        <w:rPr>
          <w:sz w:val="22"/>
          <w:szCs w:val="22"/>
          <w:lang w:val="en-GB" w:eastAsia="zh-CN"/>
        </w:rPr>
        <w:t>Coupling between DMRS bundling procedure and other dynamic events at a UE can lead to misunderstanding between UE and gNB, leading to a misalignment of bundling windows at UE and gNB.</w:t>
      </w:r>
    </w:p>
    <w:p w14:paraId="61C8C080" w14:textId="2D80F374" w:rsidR="0034718D" w:rsidRPr="00450E33" w:rsidRDefault="0034718D" w:rsidP="00450E33">
      <w:pPr>
        <w:jc w:val="both"/>
        <w:rPr>
          <w:b/>
          <w:bCs/>
          <w:u w:val="single"/>
          <w:lang w:val="en-GB" w:eastAsia="zh-CN"/>
        </w:rPr>
      </w:pPr>
      <w:r w:rsidRPr="00450E33">
        <w:rPr>
          <w:b/>
          <w:bCs/>
          <w:u w:val="single"/>
          <w:lang w:val="en-GB" w:eastAsia="zh-CN"/>
        </w:rPr>
        <w:t xml:space="preserve">On </w:t>
      </w:r>
      <w:r w:rsidR="008C2FB7" w:rsidRPr="00450E33">
        <w:rPr>
          <w:b/>
          <w:bCs/>
          <w:u w:val="single"/>
          <w:lang w:val="en-GB" w:eastAsia="zh-CN"/>
        </w:rPr>
        <w:t>reliably scheduling loop updates</w:t>
      </w:r>
    </w:p>
    <w:p w14:paraId="29321560" w14:textId="7908CB71" w:rsidR="00DC133F" w:rsidRPr="00450E33" w:rsidRDefault="0097005F" w:rsidP="00450E33">
      <w:pPr>
        <w:jc w:val="both"/>
        <w:rPr>
          <w:lang w:val="en-GB" w:eastAsia="zh-CN"/>
        </w:rPr>
      </w:pPr>
      <w:r w:rsidRPr="00450E33">
        <w:rPr>
          <w:lang w:val="en-GB" w:eastAsia="zh-CN"/>
        </w:rPr>
        <w:t>Consider</w:t>
      </w:r>
      <w:r w:rsidR="003060B7" w:rsidRPr="00450E33">
        <w:rPr>
          <w:lang w:val="en-GB" w:eastAsia="zh-CN"/>
        </w:rPr>
        <w:t xml:space="preserve"> a setting where a UE is configured PUSCH with 16 </w:t>
      </w:r>
      <w:r w:rsidR="00B42C5C" w:rsidRPr="00450E33">
        <w:rPr>
          <w:lang w:val="en-GB" w:eastAsia="zh-CN"/>
        </w:rPr>
        <w:t xml:space="preserve">repetitions in an FDD band, with UE indicating max duration of bundling it can support to be 4. </w:t>
      </w:r>
      <w:r w:rsidR="00DC133F" w:rsidRPr="00450E33">
        <w:rPr>
          <w:lang w:val="en-GB" w:eastAsia="zh-CN"/>
        </w:rPr>
        <w:t>Assume that the PUSCH TDRA spans the first 12 symbols, and that on any slot PUCCH HARQ-ACK/NACK feedback could occur in the last two symbols depending on DL traffic.</w:t>
      </w:r>
    </w:p>
    <w:p w14:paraId="16B2D7B3" w14:textId="6E11A6E9" w:rsidR="00B51917" w:rsidRPr="00450E33" w:rsidRDefault="00BF6973" w:rsidP="00450E33">
      <w:pPr>
        <w:jc w:val="both"/>
        <w:rPr>
          <w:lang w:val="en-GB" w:eastAsia="zh-CN"/>
        </w:rPr>
      </w:pPr>
      <w:r w:rsidRPr="00450E33">
        <w:rPr>
          <w:lang w:val="en-GB" w:eastAsia="zh-CN"/>
        </w:rPr>
        <w:t>Let</w:t>
      </w:r>
      <w:r w:rsidR="00B42C5C" w:rsidRPr="00450E33">
        <w:rPr>
          <w:lang w:val="en-GB" w:eastAsia="zh-CN"/>
        </w:rPr>
        <w:t xml:space="preserve"> </w:t>
      </w:r>
      <m:oMath>
        <m:r>
          <w:rPr>
            <w:rFonts w:ascii="Cambria Math" w:hAnsi="Cambria Math"/>
            <w:lang w:val="en-GB" w:eastAsia="zh-CN"/>
          </w:rPr>
          <m:t>L=16</m:t>
        </m:r>
      </m:oMath>
      <w:r w:rsidR="00B42C5C" w:rsidRPr="00450E33">
        <w:rPr>
          <w:lang w:val="en-GB" w:eastAsia="zh-CN"/>
        </w:rPr>
        <w:t xml:space="preserve">. </w:t>
      </w:r>
      <w:r w:rsidR="006D7913" w:rsidRPr="00450E33">
        <w:rPr>
          <w:lang w:val="en-GB" w:eastAsia="zh-CN"/>
        </w:rPr>
        <w:t xml:space="preserve">Thus, the entire set of 16 repetitions are </w:t>
      </w:r>
      <w:r w:rsidR="004D0D95" w:rsidRPr="00450E33">
        <w:rPr>
          <w:lang w:val="en-GB" w:eastAsia="zh-CN"/>
        </w:rPr>
        <w:t>covered by a single configured TDW. Within this configured TDW, the UE needs to dynamically place “actual TDWs” and bundle</w:t>
      </w:r>
      <w:r w:rsidR="0029630D" w:rsidRPr="00450E33">
        <w:rPr>
          <w:lang w:val="en-GB" w:eastAsia="zh-CN"/>
        </w:rPr>
        <w:t xml:space="preserve"> slots within each actual TDW. In case an event that </w:t>
      </w:r>
      <w:r w:rsidR="00B54C75" w:rsidRPr="00450E33">
        <w:rPr>
          <w:lang w:val="en-GB" w:eastAsia="zh-CN"/>
        </w:rPr>
        <w:t xml:space="preserve">violates RAN4 conditions occurs, then </w:t>
      </w:r>
      <w:r w:rsidR="00B619EC" w:rsidRPr="00450E33">
        <w:rPr>
          <w:lang w:val="en-GB" w:eastAsia="zh-CN"/>
        </w:rPr>
        <w:t>UE terminates the current bundle/TDW and starts a new “actual TDW”.</w:t>
      </w:r>
    </w:p>
    <w:p w14:paraId="14D06F7A" w14:textId="61CFFCA9" w:rsidR="00B47DA5" w:rsidRPr="00450E33" w:rsidRDefault="00B51917" w:rsidP="00450E33">
      <w:pPr>
        <w:jc w:val="both"/>
        <w:rPr>
          <w:lang w:val="en-GB" w:eastAsia="zh-CN"/>
        </w:rPr>
      </w:pPr>
      <w:r w:rsidRPr="00450E33">
        <w:rPr>
          <w:lang w:val="en-GB" w:eastAsia="zh-CN"/>
        </w:rPr>
        <w:t>As the following figure show</w:t>
      </w:r>
      <w:r w:rsidR="00F77976" w:rsidRPr="00450E33">
        <w:rPr>
          <w:lang w:val="en-GB" w:eastAsia="zh-CN"/>
        </w:rPr>
        <w:t>s</w:t>
      </w:r>
      <w:r w:rsidRPr="00450E33">
        <w:rPr>
          <w:lang w:val="en-GB" w:eastAsia="zh-CN"/>
        </w:rPr>
        <w:t xml:space="preserve">, a UE initially plans to bundle the first four slots and schedules </w:t>
      </w:r>
      <w:r w:rsidR="0023014C" w:rsidRPr="00450E33">
        <w:rPr>
          <w:lang w:val="en-GB" w:eastAsia="zh-CN"/>
        </w:rPr>
        <w:t>certain loop updates such as FTL, TTL, RF cal</w:t>
      </w:r>
      <w:r w:rsidR="00E0364B" w:rsidRPr="00450E33">
        <w:rPr>
          <w:lang w:val="en-GB" w:eastAsia="zh-CN"/>
        </w:rPr>
        <w:t>ibration</w:t>
      </w:r>
      <w:r w:rsidR="0023014C" w:rsidRPr="00450E33">
        <w:rPr>
          <w:lang w:val="en-GB" w:eastAsia="zh-CN"/>
        </w:rPr>
        <w:t xml:space="preserve"> updates, updates for power consistency, </w:t>
      </w:r>
      <w:r w:rsidR="00586031" w:rsidRPr="00450E33">
        <w:rPr>
          <w:lang w:val="en-GB" w:eastAsia="zh-CN"/>
        </w:rPr>
        <w:t>thermal cal</w:t>
      </w:r>
      <w:r w:rsidR="0069366B" w:rsidRPr="00450E33">
        <w:rPr>
          <w:lang w:val="en-GB" w:eastAsia="zh-CN"/>
        </w:rPr>
        <w:t>.</w:t>
      </w:r>
      <w:r w:rsidR="00586031" w:rsidRPr="00450E33">
        <w:rPr>
          <w:lang w:val="en-GB" w:eastAsia="zh-CN"/>
        </w:rPr>
        <w:t xml:space="preserve"> updates, </w:t>
      </w:r>
      <w:r w:rsidR="0023014C" w:rsidRPr="00450E33">
        <w:rPr>
          <w:lang w:val="en-GB" w:eastAsia="zh-CN"/>
        </w:rPr>
        <w:t>etc</w:t>
      </w:r>
      <w:r w:rsidR="00E0364B" w:rsidRPr="00450E33">
        <w:rPr>
          <w:lang w:val="en-GB" w:eastAsia="zh-CN"/>
        </w:rPr>
        <w:t xml:space="preserve">. </w:t>
      </w:r>
      <w:r w:rsidR="00F55819" w:rsidRPr="00450E33">
        <w:rPr>
          <w:lang w:val="en-GB" w:eastAsia="zh-CN"/>
        </w:rPr>
        <w:t xml:space="preserve">But </w:t>
      </w:r>
      <w:r w:rsidR="0029247C" w:rsidRPr="00450E33">
        <w:rPr>
          <w:lang w:val="en-GB" w:eastAsia="zh-CN"/>
        </w:rPr>
        <w:t>suppose due to a dynamic event</w:t>
      </w:r>
      <w:r w:rsidR="00BF6973" w:rsidRPr="00450E33">
        <w:rPr>
          <w:lang w:val="en-GB" w:eastAsia="zh-CN"/>
        </w:rPr>
        <w:t xml:space="preserve"> such as a PUCCH transmission</w:t>
      </w:r>
      <w:r w:rsidR="000A79F4" w:rsidRPr="00450E33">
        <w:rPr>
          <w:lang w:val="en-GB" w:eastAsia="zh-CN"/>
        </w:rPr>
        <w:t xml:space="preserve"> in the second slot, the UE needs to terminate the first bundle after the first two slots and needs to </w:t>
      </w:r>
      <w:r w:rsidR="00F9040E" w:rsidRPr="00450E33">
        <w:rPr>
          <w:lang w:val="en-GB" w:eastAsia="zh-CN"/>
        </w:rPr>
        <w:t>start a new bundle</w:t>
      </w:r>
      <w:proofErr w:type="gramStart"/>
      <w:r w:rsidR="00F9040E" w:rsidRPr="00450E33">
        <w:rPr>
          <w:lang w:val="en-GB" w:eastAsia="zh-CN"/>
        </w:rPr>
        <w:t>/“</w:t>
      </w:r>
      <w:proofErr w:type="gramEnd"/>
      <w:r w:rsidR="00F9040E" w:rsidRPr="00450E33">
        <w:rPr>
          <w:lang w:val="en-GB" w:eastAsia="zh-CN"/>
        </w:rPr>
        <w:t xml:space="preserve">actual TDW” after the second slot. For this operation, UE first needs to cancel the loop updates it had planned at the end of the </w:t>
      </w:r>
      <w:r w:rsidR="00BC0AFD" w:rsidRPr="00450E33">
        <w:rPr>
          <w:lang w:val="en-GB" w:eastAsia="zh-CN"/>
        </w:rPr>
        <w:t>4th</w:t>
      </w:r>
      <w:r w:rsidR="00F9040E" w:rsidRPr="00450E33">
        <w:rPr>
          <w:lang w:val="en-GB" w:eastAsia="zh-CN"/>
        </w:rPr>
        <w:t xml:space="preserve"> slot and reschedule the</w:t>
      </w:r>
      <w:r w:rsidR="00BC0AFD" w:rsidRPr="00450E33">
        <w:rPr>
          <w:lang w:val="en-GB" w:eastAsia="zh-CN"/>
        </w:rPr>
        <w:t>m after the 6</w:t>
      </w:r>
      <w:r w:rsidR="00BC0AFD" w:rsidRPr="00450E33">
        <w:rPr>
          <w:vertAlign w:val="superscript"/>
          <w:lang w:val="en-GB" w:eastAsia="zh-CN"/>
        </w:rPr>
        <w:t>th</w:t>
      </w:r>
      <w:r w:rsidR="00BC0AFD" w:rsidRPr="00450E33">
        <w:rPr>
          <w:lang w:val="en-GB" w:eastAsia="zh-CN"/>
        </w:rPr>
        <w:t xml:space="preserve"> slot. This leads to a delay in loop updates. </w:t>
      </w:r>
      <w:r w:rsidR="00263E85" w:rsidRPr="00450E33">
        <w:rPr>
          <w:lang w:val="en-GB" w:eastAsia="zh-CN"/>
        </w:rPr>
        <w:t>Further</w:t>
      </w:r>
      <w:r w:rsidR="00BC0AFD" w:rsidRPr="00450E33">
        <w:rPr>
          <w:lang w:val="en-GB" w:eastAsia="zh-CN"/>
        </w:rPr>
        <w:t>, to make this worse, this process of cancelling and rescheduling loop updates could occur multiple times, leading to a significant degradation in performance.</w:t>
      </w:r>
      <w:r w:rsidR="00B47DA5" w:rsidRPr="00450E33">
        <w:rPr>
          <w:lang w:val="en-GB" w:eastAsia="zh-CN"/>
        </w:rPr>
        <w:t xml:space="preserve"> </w:t>
      </w:r>
    </w:p>
    <w:p w14:paraId="6FA710DA" w14:textId="77777777" w:rsidR="006669BD" w:rsidRDefault="00527E99" w:rsidP="006669BD">
      <w:pPr>
        <w:keepNext/>
        <w:jc w:val="center"/>
      </w:pPr>
      <w:r>
        <w:rPr>
          <w:noProof/>
          <w:lang w:val="en-GB" w:eastAsia="zh-CN"/>
        </w:rPr>
        <w:lastRenderedPageBreak/>
        <w:drawing>
          <wp:inline distT="0" distB="0" distL="0" distR="0" wp14:anchorId="20629F59" wp14:editId="0287CFA9">
            <wp:extent cx="4018280" cy="692812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0734" cy="6949600"/>
                    </a:xfrm>
                    <a:prstGeom prst="rect">
                      <a:avLst/>
                    </a:prstGeom>
                    <a:noFill/>
                  </pic:spPr>
                </pic:pic>
              </a:graphicData>
            </a:graphic>
          </wp:inline>
        </w:drawing>
      </w:r>
    </w:p>
    <w:p w14:paraId="02085C12" w14:textId="7A5F1D01" w:rsidR="00527E99" w:rsidRDefault="006669BD" w:rsidP="006669BD">
      <w:pPr>
        <w:pStyle w:val="Caption"/>
        <w:jc w:val="center"/>
      </w:pPr>
      <w:r>
        <w:t xml:space="preserve">Figure </w:t>
      </w:r>
      <w:r>
        <w:fldChar w:fldCharType="begin"/>
      </w:r>
      <w:r>
        <w:instrText xml:space="preserve"> SEQ Figure \* ARABIC </w:instrText>
      </w:r>
      <w:r>
        <w:fldChar w:fldCharType="separate"/>
      </w:r>
      <w:r w:rsidR="00B10143">
        <w:rPr>
          <w:noProof/>
        </w:rPr>
        <w:t>2</w:t>
      </w:r>
      <w:r>
        <w:fldChar w:fldCharType="end"/>
      </w:r>
      <w:r>
        <w:t xml:space="preserve"> UE's inability to</w:t>
      </w:r>
      <w:r w:rsidR="00CC3C1D">
        <w:t xml:space="preserve"> reliably</w:t>
      </w:r>
      <w:r>
        <w:t xml:space="preserve"> schedule loop updates </w:t>
      </w:r>
      <w:r w:rsidR="00263E85">
        <w:t xml:space="preserve">within a configured TDW </w:t>
      </w:r>
      <w:r>
        <w:t xml:space="preserve">due to dynamic events </w:t>
      </w:r>
    </w:p>
    <w:p w14:paraId="03B9B5EC" w14:textId="77777777" w:rsidR="00F77976" w:rsidRDefault="00F77976" w:rsidP="006C7551">
      <w:pPr>
        <w:jc w:val="both"/>
        <w:rPr>
          <w:lang w:val="en-GB" w:eastAsia="zh-CN"/>
        </w:rPr>
      </w:pPr>
      <w:r>
        <w:rPr>
          <w:lang w:val="en-GB" w:eastAsia="zh-CN"/>
        </w:rPr>
        <w:t>This leads us to the following observation:</w:t>
      </w:r>
    </w:p>
    <w:p w14:paraId="0684D4E9" w14:textId="481B87F0" w:rsidR="00F77976" w:rsidRPr="00EC7996" w:rsidRDefault="00F77976" w:rsidP="006C7551">
      <w:pPr>
        <w:jc w:val="both"/>
        <w:rPr>
          <w:lang w:val="en-GB" w:eastAsia="zh-CN"/>
        </w:rPr>
      </w:pPr>
      <w:r w:rsidRPr="0095796A">
        <w:rPr>
          <w:b/>
          <w:bCs/>
          <w:lang w:val="en-GB" w:eastAsia="zh-CN"/>
        </w:rPr>
        <w:t>Observation</w:t>
      </w:r>
      <w:r w:rsidR="00052917">
        <w:rPr>
          <w:b/>
          <w:bCs/>
          <w:lang w:val="en-GB" w:eastAsia="zh-CN"/>
        </w:rPr>
        <w:t xml:space="preserve"> </w:t>
      </w:r>
      <w:r w:rsidR="002605D9">
        <w:rPr>
          <w:b/>
          <w:bCs/>
          <w:lang w:val="en-GB" w:eastAsia="zh-CN"/>
        </w:rPr>
        <w:t>2</w:t>
      </w:r>
      <w:r w:rsidRPr="0095796A">
        <w:rPr>
          <w:b/>
          <w:bCs/>
          <w:lang w:val="en-GB" w:eastAsia="zh-CN"/>
        </w:rPr>
        <w:t xml:space="preserve">: </w:t>
      </w:r>
      <w:r>
        <w:rPr>
          <w:lang w:val="en-GB" w:eastAsia="zh-CN"/>
        </w:rPr>
        <w:t xml:space="preserve">When </w:t>
      </w:r>
      <w:r w:rsidRPr="0095796A">
        <w:rPr>
          <w:i/>
          <w:iCs/>
          <w:lang w:val="en-GB" w:eastAsia="zh-CN"/>
        </w:rPr>
        <w:t>L</w:t>
      </w:r>
      <w:r>
        <w:rPr>
          <w:lang w:val="en-GB" w:eastAsia="zh-CN"/>
        </w:rPr>
        <w:t xml:space="preserve"> exceeds max duration, UE may not be able to reliably schedule loop updates within a configured TDW leading to performance degradation.</w:t>
      </w:r>
    </w:p>
    <w:p w14:paraId="08D4C8C3" w14:textId="7572B651" w:rsidR="00480F60" w:rsidRPr="008C380C" w:rsidRDefault="00480F60" w:rsidP="009336CE">
      <w:pPr>
        <w:pStyle w:val="Heading2"/>
        <w:rPr>
          <w:rFonts w:ascii="Times New Roman" w:hAnsi="Times New Roman"/>
          <w:szCs w:val="32"/>
          <w:lang w:eastAsia="zh-CN"/>
        </w:rPr>
      </w:pPr>
      <w:r w:rsidRPr="008C380C">
        <w:rPr>
          <w:rFonts w:ascii="Times New Roman" w:hAnsi="Times New Roman"/>
          <w:szCs w:val="32"/>
          <w:lang w:eastAsia="zh-CN"/>
        </w:rPr>
        <w:t xml:space="preserve">On the </w:t>
      </w:r>
      <w:r w:rsidR="00BC64CB" w:rsidRPr="008C380C">
        <w:rPr>
          <w:rFonts w:ascii="Times New Roman" w:hAnsi="Times New Roman"/>
          <w:szCs w:val="32"/>
          <w:lang w:eastAsia="zh-CN"/>
        </w:rPr>
        <w:t xml:space="preserve">range of values for </w:t>
      </w:r>
      <w:r w:rsidR="00593610" w:rsidRPr="008C380C">
        <w:rPr>
          <w:rFonts w:ascii="Times New Roman" w:hAnsi="Times New Roman"/>
          <w:szCs w:val="32"/>
          <w:lang w:eastAsia="zh-CN"/>
        </w:rPr>
        <w:t xml:space="preserve">configured window length </w:t>
      </w:r>
      <m:oMath>
        <m:r>
          <w:rPr>
            <w:rFonts w:ascii="Cambria Math" w:hAnsi="Cambria Math"/>
            <w:szCs w:val="32"/>
            <w:lang w:eastAsia="zh-CN"/>
          </w:rPr>
          <m:t>L</m:t>
        </m:r>
      </m:oMath>
    </w:p>
    <w:p w14:paraId="4CC9393C" w14:textId="6327BCDB" w:rsidR="00C93B2B" w:rsidRPr="00A27635" w:rsidRDefault="00DA0C71" w:rsidP="004A21A2">
      <w:pPr>
        <w:jc w:val="both"/>
        <w:rPr>
          <w:sz w:val="22"/>
          <w:szCs w:val="22"/>
          <w:lang w:val="en-GB" w:eastAsia="zh-CN"/>
        </w:rPr>
      </w:pPr>
      <w:r w:rsidRPr="00A27635">
        <w:rPr>
          <w:sz w:val="22"/>
          <w:szCs w:val="22"/>
          <w:lang w:val="en-GB" w:eastAsia="zh-CN"/>
        </w:rPr>
        <w:t>As seen in the previous section, c</w:t>
      </w:r>
      <w:r w:rsidR="00C93B2B" w:rsidRPr="00A27635">
        <w:rPr>
          <w:sz w:val="22"/>
          <w:szCs w:val="22"/>
          <w:lang w:val="en-GB" w:eastAsia="zh-CN"/>
        </w:rPr>
        <w:t xml:space="preserve">onfiguring values for </w:t>
      </w:r>
      <m:oMath>
        <m:r>
          <w:rPr>
            <w:rFonts w:ascii="Cambria Math" w:hAnsi="Cambria Math"/>
            <w:sz w:val="22"/>
            <w:szCs w:val="22"/>
            <w:lang w:val="en-GB" w:eastAsia="zh-CN"/>
          </w:rPr>
          <m:t>L</m:t>
        </m:r>
      </m:oMath>
      <w:r w:rsidR="00C93B2B" w:rsidRPr="00A27635">
        <w:rPr>
          <w:sz w:val="22"/>
          <w:szCs w:val="22"/>
          <w:lang w:val="en-GB" w:eastAsia="zh-CN"/>
        </w:rPr>
        <w:t xml:space="preserve"> greater than </w:t>
      </w:r>
      <w:r w:rsidR="00D871D9" w:rsidRPr="00A27635">
        <w:rPr>
          <w:sz w:val="22"/>
          <w:szCs w:val="22"/>
          <w:lang w:val="en-GB" w:eastAsia="zh-CN"/>
        </w:rPr>
        <w:t xml:space="preserve">maximum duration </w:t>
      </w:r>
      <w:r w:rsidRPr="00A27635">
        <w:rPr>
          <w:sz w:val="22"/>
          <w:szCs w:val="22"/>
          <w:lang w:val="en-GB" w:eastAsia="zh-CN"/>
        </w:rPr>
        <w:t xml:space="preserve">leads to </w:t>
      </w:r>
      <w:r w:rsidR="00FF3EAA" w:rsidRPr="00A27635">
        <w:rPr>
          <w:sz w:val="22"/>
          <w:szCs w:val="22"/>
          <w:lang w:val="en-GB" w:eastAsia="zh-CN"/>
        </w:rPr>
        <w:t xml:space="preserve">ambiguity </w:t>
      </w:r>
      <w:r w:rsidRPr="00A27635">
        <w:rPr>
          <w:sz w:val="22"/>
          <w:szCs w:val="22"/>
          <w:lang w:val="en-GB" w:eastAsia="zh-CN"/>
        </w:rPr>
        <w:t xml:space="preserve">on </w:t>
      </w:r>
      <w:r w:rsidR="00FF3EAA" w:rsidRPr="00A27635">
        <w:rPr>
          <w:sz w:val="22"/>
          <w:szCs w:val="22"/>
          <w:lang w:val="en-GB" w:eastAsia="zh-CN"/>
        </w:rPr>
        <w:t xml:space="preserve">bundling boundaries and </w:t>
      </w:r>
      <w:r w:rsidR="00402FBC" w:rsidRPr="00A27635">
        <w:rPr>
          <w:sz w:val="22"/>
          <w:szCs w:val="22"/>
          <w:lang w:val="en-GB" w:eastAsia="zh-CN"/>
        </w:rPr>
        <w:t>un</w:t>
      </w:r>
      <w:r w:rsidR="00625E46" w:rsidRPr="00A27635">
        <w:rPr>
          <w:sz w:val="22"/>
          <w:szCs w:val="22"/>
          <w:lang w:val="en-GB" w:eastAsia="zh-CN"/>
        </w:rPr>
        <w:t xml:space="preserve">certainty to the UE on when to apply the various loop updates. </w:t>
      </w:r>
      <w:r w:rsidR="0069366B" w:rsidRPr="00A27635">
        <w:rPr>
          <w:sz w:val="22"/>
          <w:szCs w:val="22"/>
          <w:lang w:val="en-GB" w:eastAsia="zh-CN"/>
        </w:rPr>
        <w:t xml:space="preserve">Further the motivation to introduce L &gt; max duration is not very clear. It leads to a </w:t>
      </w:r>
      <w:r w:rsidR="00770ABD" w:rsidRPr="00A27635">
        <w:rPr>
          <w:sz w:val="22"/>
          <w:szCs w:val="22"/>
          <w:lang w:val="en-GB" w:eastAsia="zh-CN"/>
        </w:rPr>
        <w:t>bundling procedure that is prone to misalignment</w:t>
      </w:r>
      <w:r w:rsidR="00993703" w:rsidRPr="00A27635">
        <w:rPr>
          <w:sz w:val="22"/>
          <w:szCs w:val="22"/>
          <w:lang w:val="en-GB" w:eastAsia="zh-CN"/>
        </w:rPr>
        <w:t xml:space="preserve"> and would therefore not be preferable. We would therefore strongly advice against using values of L greater than max duration, and make the following proposal:</w:t>
      </w:r>
    </w:p>
    <w:p w14:paraId="59A961B4" w14:textId="6608AF34" w:rsidR="008C4499" w:rsidRDefault="008C4499" w:rsidP="008C4499">
      <w:pPr>
        <w:rPr>
          <w:sz w:val="22"/>
          <w:szCs w:val="22"/>
          <w:lang w:val="en-GB" w:eastAsia="zh-CN"/>
        </w:rPr>
      </w:pPr>
      <w:r w:rsidRPr="00A27635">
        <w:rPr>
          <w:b/>
          <w:bCs/>
          <w:sz w:val="22"/>
          <w:szCs w:val="22"/>
          <w:lang w:val="en-GB" w:eastAsia="zh-CN"/>
        </w:rPr>
        <w:lastRenderedPageBreak/>
        <w:t>Proposal</w:t>
      </w:r>
      <w:r w:rsidR="00F432E8">
        <w:rPr>
          <w:b/>
          <w:bCs/>
          <w:sz w:val="22"/>
          <w:szCs w:val="22"/>
          <w:lang w:val="en-GB" w:eastAsia="zh-CN"/>
        </w:rPr>
        <w:t xml:space="preserve"> 3</w:t>
      </w:r>
      <w:r w:rsidRPr="00A27635">
        <w:rPr>
          <w:b/>
          <w:bCs/>
          <w:sz w:val="22"/>
          <w:szCs w:val="22"/>
          <w:lang w:val="en-GB" w:eastAsia="zh-CN"/>
        </w:rPr>
        <w:t>:</w:t>
      </w:r>
      <w:r w:rsidRPr="00A27635">
        <w:rPr>
          <w:sz w:val="22"/>
          <w:szCs w:val="22"/>
          <w:lang w:val="en-GB" w:eastAsia="zh-CN"/>
        </w:rPr>
        <w:t xml:space="preserve"> </w:t>
      </w:r>
      <w:r w:rsidR="00912917" w:rsidRPr="00A27635">
        <w:rPr>
          <w:sz w:val="22"/>
          <w:szCs w:val="22"/>
          <w:lang w:val="en-GB" w:eastAsia="zh-CN"/>
        </w:rPr>
        <w:t xml:space="preserve">Due to error propagation issues and </w:t>
      </w:r>
      <w:r w:rsidR="001D0281" w:rsidRPr="00A27635">
        <w:rPr>
          <w:sz w:val="22"/>
          <w:szCs w:val="22"/>
          <w:lang w:val="en-GB" w:eastAsia="zh-CN"/>
        </w:rPr>
        <w:t>inability to reliably schedule loop updates at the UE</w:t>
      </w:r>
      <w:r w:rsidR="00912917" w:rsidRPr="00A27635">
        <w:rPr>
          <w:sz w:val="22"/>
          <w:szCs w:val="22"/>
          <w:lang w:val="en-GB" w:eastAsia="zh-CN"/>
        </w:rPr>
        <w:t xml:space="preserve">, restrict </w:t>
      </w:r>
      <m:oMath>
        <m:r>
          <w:rPr>
            <w:rFonts w:ascii="Cambria Math" w:hAnsi="Cambria Math"/>
            <w:sz w:val="22"/>
            <w:szCs w:val="22"/>
            <w:lang w:val="en-GB" w:eastAsia="zh-CN"/>
          </w:rPr>
          <m:t>L≤</m:t>
        </m:r>
      </m:oMath>
      <w:r w:rsidR="00D61AC0" w:rsidRPr="00A27635">
        <w:rPr>
          <w:sz w:val="22"/>
          <w:szCs w:val="22"/>
          <w:lang w:val="en-GB" w:eastAsia="zh-CN"/>
        </w:rPr>
        <w:t xml:space="preserve"> max duration.</w:t>
      </w:r>
      <w:r w:rsidR="00EB6D4F">
        <w:rPr>
          <w:sz w:val="22"/>
          <w:szCs w:val="22"/>
          <w:lang w:val="en-GB" w:eastAsia="zh-CN"/>
        </w:rPr>
        <w:t xml:space="preserve"> Select Option 1 or 1’ from the three options identified in RAN1-10</w:t>
      </w:r>
      <w:r w:rsidR="00F35D59">
        <w:rPr>
          <w:sz w:val="22"/>
          <w:szCs w:val="22"/>
          <w:lang w:val="en-GB" w:eastAsia="zh-CN"/>
        </w:rPr>
        <w:t>6bis-e meeting.</w:t>
      </w:r>
    </w:p>
    <w:p w14:paraId="0C02F63D" w14:textId="77777777" w:rsidR="009C2707" w:rsidRPr="00880C47" w:rsidRDefault="009C2707" w:rsidP="009C2707">
      <w:pPr>
        <w:rPr>
          <w:sz w:val="22"/>
          <w:szCs w:val="22"/>
          <w:u w:val="single"/>
        </w:rPr>
      </w:pPr>
      <w:r w:rsidRPr="00880C47">
        <w:rPr>
          <w:sz w:val="22"/>
          <w:szCs w:val="22"/>
          <w:u w:val="single"/>
        </w:rPr>
        <w:t xml:space="preserve">Cases to consider that may require clarification on default </w:t>
      </w:r>
      <w:proofErr w:type="spellStart"/>
      <w:r w:rsidRPr="00880C47">
        <w:rPr>
          <w:sz w:val="22"/>
          <w:szCs w:val="22"/>
          <w:u w:val="single"/>
        </w:rPr>
        <w:t>behaviour</w:t>
      </w:r>
      <w:proofErr w:type="spellEnd"/>
    </w:p>
    <w:p w14:paraId="2144FCF9" w14:textId="6F8B9FAC" w:rsidR="00F35D59" w:rsidRDefault="00611200" w:rsidP="008C4499">
      <w:pPr>
        <w:rPr>
          <w:sz w:val="22"/>
          <w:szCs w:val="22"/>
          <w:lang w:val="en-GB" w:eastAsia="zh-CN"/>
        </w:rPr>
      </w:pPr>
      <w:r>
        <w:rPr>
          <w:sz w:val="22"/>
          <w:szCs w:val="22"/>
          <w:lang w:val="en-GB" w:eastAsia="zh-CN"/>
        </w:rPr>
        <w:t xml:space="preserve">Further, </w:t>
      </w:r>
      <w:r w:rsidR="000908B0">
        <w:rPr>
          <w:sz w:val="22"/>
          <w:szCs w:val="22"/>
          <w:lang w:val="en-GB" w:eastAsia="zh-CN"/>
        </w:rPr>
        <w:t>on the question of default UE behavio</w:t>
      </w:r>
      <w:r w:rsidR="00F16409">
        <w:rPr>
          <w:sz w:val="22"/>
          <w:szCs w:val="22"/>
          <w:lang w:val="en-GB" w:eastAsia="zh-CN"/>
        </w:rPr>
        <w:t>u</w:t>
      </w:r>
      <w:r w:rsidR="000908B0">
        <w:rPr>
          <w:sz w:val="22"/>
          <w:szCs w:val="22"/>
          <w:lang w:val="en-GB" w:eastAsia="zh-CN"/>
        </w:rPr>
        <w:t xml:space="preserve">r when UE is not explicitly configured with a window length </w:t>
      </w:r>
      <m:oMath>
        <m:r>
          <w:rPr>
            <w:rFonts w:ascii="Cambria Math" w:hAnsi="Cambria Math"/>
            <w:sz w:val="22"/>
            <w:szCs w:val="22"/>
            <w:lang w:val="en-GB" w:eastAsia="zh-CN"/>
          </w:rPr>
          <m:t>L</m:t>
        </m:r>
      </m:oMath>
      <w:r w:rsidR="001F7197">
        <w:rPr>
          <w:sz w:val="22"/>
          <w:szCs w:val="22"/>
          <w:lang w:val="en-GB" w:eastAsia="zh-CN"/>
        </w:rPr>
        <w:t xml:space="preserve">, the following </w:t>
      </w:r>
      <w:r w:rsidR="00ED16ED">
        <w:rPr>
          <w:sz w:val="22"/>
          <w:szCs w:val="22"/>
          <w:lang w:val="en-GB" w:eastAsia="zh-CN"/>
        </w:rPr>
        <w:t>cases</w:t>
      </w:r>
      <w:r w:rsidR="009D376D">
        <w:rPr>
          <w:sz w:val="22"/>
          <w:szCs w:val="22"/>
          <w:lang w:val="en-GB" w:eastAsia="zh-CN"/>
        </w:rPr>
        <w:t xml:space="preserve"> and the associated default </w:t>
      </w:r>
      <w:r w:rsidR="00CF3349">
        <w:rPr>
          <w:sz w:val="22"/>
          <w:szCs w:val="22"/>
          <w:lang w:val="en-GB" w:eastAsia="zh-CN"/>
        </w:rPr>
        <w:t>behaviour</w:t>
      </w:r>
      <w:r w:rsidR="009D376D">
        <w:rPr>
          <w:sz w:val="22"/>
          <w:szCs w:val="22"/>
          <w:lang w:val="en-GB" w:eastAsia="zh-CN"/>
        </w:rPr>
        <w:t xml:space="preserve"> </w:t>
      </w:r>
      <w:r w:rsidR="00ED16ED">
        <w:rPr>
          <w:sz w:val="22"/>
          <w:szCs w:val="22"/>
          <w:lang w:val="en-GB" w:eastAsia="zh-CN"/>
        </w:rPr>
        <w:t>are identifie</w:t>
      </w:r>
      <w:r w:rsidR="009D376D">
        <w:rPr>
          <w:sz w:val="22"/>
          <w:szCs w:val="22"/>
          <w:lang w:val="en-GB" w:eastAsia="zh-CN"/>
        </w:rPr>
        <w:t>d</w:t>
      </w:r>
      <w:r w:rsidR="009C2707">
        <w:rPr>
          <w:sz w:val="22"/>
          <w:szCs w:val="22"/>
          <w:lang w:val="en-GB" w:eastAsia="zh-CN"/>
        </w:rPr>
        <w:t xml:space="preserve"> in the following proposal</w:t>
      </w:r>
    </w:p>
    <w:p w14:paraId="58217794" w14:textId="5A798F74" w:rsidR="008C3F8E" w:rsidRPr="00880C47" w:rsidRDefault="00BB31FA" w:rsidP="00F815DE">
      <w:pPr>
        <w:overflowPunct/>
        <w:autoSpaceDE/>
        <w:autoSpaceDN/>
        <w:adjustRightInd/>
        <w:spacing w:before="100" w:beforeAutospacing="1" w:after="100" w:afterAutospacing="1"/>
        <w:textAlignment w:val="auto"/>
        <w:rPr>
          <w:sz w:val="22"/>
          <w:szCs w:val="22"/>
        </w:rPr>
      </w:pPr>
      <w:r w:rsidRPr="008C3F8E">
        <w:rPr>
          <w:b/>
          <w:bCs/>
          <w:sz w:val="22"/>
          <w:szCs w:val="22"/>
        </w:rPr>
        <w:t>Proposal</w:t>
      </w:r>
      <w:r w:rsidR="00215BE5">
        <w:rPr>
          <w:b/>
          <w:bCs/>
          <w:sz w:val="22"/>
          <w:szCs w:val="22"/>
        </w:rPr>
        <w:t xml:space="preserve"> 4</w:t>
      </w:r>
      <w:r w:rsidRPr="008C3F8E">
        <w:rPr>
          <w:b/>
          <w:bCs/>
          <w:sz w:val="22"/>
          <w:szCs w:val="22"/>
        </w:rPr>
        <w:t>:</w:t>
      </w:r>
      <w:r>
        <w:rPr>
          <w:sz w:val="22"/>
          <w:szCs w:val="22"/>
        </w:rPr>
        <w:t xml:space="preserve"> </w:t>
      </w:r>
      <w:r w:rsidR="00054D0F">
        <w:rPr>
          <w:sz w:val="22"/>
          <w:szCs w:val="22"/>
        </w:rPr>
        <w:t xml:space="preserve">Default UE </w:t>
      </w:r>
      <w:proofErr w:type="spellStart"/>
      <w:r w:rsidR="00CF3349">
        <w:rPr>
          <w:sz w:val="22"/>
          <w:szCs w:val="22"/>
        </w:rPr>
        <w:t>behaviour</w:t>
      </w:r>
      <w:proofErr w:type="spellEnd"/>
      <w:r w:rsidR="00054D0F">
        <w:rPr>
          <w:sz w:val="22"/>
          <w:szCs w:val="22"/>
        </w:rPr>
        <w:t xml:space="preserve"> when </w:t>
      </w:r>
      <m:oMath>
        <m:r>
          <w:rPr>
            <w:rFonts w:ascii="Cambria Math" w:hAnsi="Cambria Math"/>
            <w:sz w:val="22"/>
            <w:szCs w:val="22"/>
          </w:rPr>
          <m:t>L</m:t>
        </m:r>
      </m:oMath>
      <w:r w:rsidR="00054D0F">
        <w:rPr>
          <w:sz w:val="22"/>
          <w:szCs w:val="22"/>
        </w:rPr>
        <w:t xml:space="preserve"> is not configured, or when </w:t>
      </w:r>
      <m:oMath>
        <m:r>
          <w:rPr>
            <w:rFonts w:ascii="Cambria Math" w:hAnsi="Cambria Math"/>
            <w:sz w:val="22"/>
            <w:szCs w:val="22"/>
          </w:rPr>
          <m:t>L</m:t>
        </m:r>
      </m:oMath>
      <w:r w:rsidR="00054D0F">
        <w:rPr>
          <w:sz w:val="22"/>
          <w:szCs w:val="22"/>
        </w:rPr>
        <w:t xml:space="preserve"> exceeds the duration of PUSCH</w:t>
      </w:r>
      <w:r w:rsidR="00722964">
        <w:rPr>
          <w:sz w:val="22"/>
          <w:szCs w:val="22"/>
        </w:rPr>
        <w:t xml:space="preserve"> Type A </w:t>
      </w:r>
      <w:r w:rsidR="00054D0F">
        <w:rPr>
          <w:sz w:val="22"/>
          <w:szCs w:val="22"/>
        </w:rPr>
        <w:t xml:space="preserve">repetitions </w:t>
      </w:r>
      <w:r>
        <w:rPr>
          <w:sz w:val="22"/>
          <w:szCs w:val="22"/>
        </w:rPr>
        <w:t>is specified as follows</w:t>
      </w:r>
      <w:r w:rsidR="00F815DE">
        <w:rPr>
          <w:sz w:val="22"/>
          <w:szCs w:val="22"/>
        </w:rPr>
        <w:t xml:space="preserve">. </w:t>
      </w:r>
      <w:r w:rsidR="008C3F8E" w:rsidRPr="00880C47">
        <w:rPr>
          <w:sz w:val="22"/>
          <w:szCs w:val="22"/>
        </w:rPr>
        <w:t xml:space="preserve">Let max duration indicated by the UE be </w:t>
      </w:r>
      <m:oMath>
        <m:r>
          <w:rPr>
            <w:rFonts w:ascii="Cambria Math" w:hAnsi="Cambria Math"/>
            <w:sz w:val="22"/>
            <w:szCs w:val="22"/>
          </w:rPr>
          <m:t>D</m:t>
        </m:r>
      </m:oMath>
      <w:r w:rsidR="008C3F8E" w:rsidRPr="00880C47">
        <w:rPr>
          <w:sz w:val="22"/>
          <w:szCs w:val="22"/>
        </w:rPr>
        <w:t xml:space="preserve"> and let the number of PUSCH/PUCCH repetitions be </w:t>
      </w:r>
      <m:oMath>
        <m:r>
          <w:rPr>
            <w:rFonts w:ascii="Cambria Math" w:hAnsi="Cambria Math"/>
            <w:sz w:val="22"/>
            <w:szCs w:val="22"/>
          </w:rPr>
          <m:t>M</m:t>
        </m:r>
      </m:oMath>
      <w:r w:rsidR="008C3F8E" w:rsidRPr="00880C47">
        <w:rPr>
          <w:sz w:val="22"/>
          <w:szCs w:val="22"/>
        </w:rPr>
        <w:t xml:space="preserve">. To differentiate between the configured value of </w:t>
      </w:r>
      <m:oMath>
        <m:r>
          <w:rPr>
            <w:rFonts w:ascii="Cambria Math" w:hAnsi="Cambria Math"/>
            <w:sz w:val="22"/>
            <w:szCs w:val="22"/>
          </w:rPr>
          <m:t>L</m:t>
        </m:r>
      </m:oMath>
      <w:r w:rsidR="008C3F8E" w:rsidRPr="00880C47">
        <w:rPr>
          <w:sz w:val="22"/>
          <w:szCs w:val="22"/>
        </w:rPr>
        <w:t xml:space="preserve"> and the actual value of </w:t>
      </w:r>
      <m:oMath>
        <m:r>
          <w:rPr>
            <w:rFonts w:ascii="Cambria Math" w:hAnsi="Cambria Math"/>
            <w:sz w:val="22"/>
            <w:szCs w:val="22"/>
          </w:rPr>
          <m:t>L</m:t>
        </m:r>
      </m:oMath>
      <w:r w:rsidR="008C3F8E" w:rsidRPr="00880C47">
        <w:rPr>
          <w:sz w:val="22"/>
          <w:szCs w:val="22"/>
        </w:rPr>
        <w:t xml:space="preserve">, denote the parameters as </w:t>
      </w:r>
      <m:oMath>
        <m:sSub>
          <m:sSubPr>
            <m:ctrlPr>
              <w:rPr>
                <w:rFonts w:ascii="Cambria Math" w:eastAsiaTheme="minorHAnsi" w:hAnsi="Cambria Math"/>
                <w:i/>
                <w:iCs/>
                <w:sz w:val="22"/>
                <w:szCs w:val="22"/>
              </w:rPr>
            </m:ctrlPr>
          </m:sSubPr>
          <m:e>
            <m:r>
              <w:rPr>
                <w:rFonts w:ascii="Cambria Math" w:hAnsi="Cambria Math"/>
                <w:sz w:val="22"/>
                <w:szCs w:val="22"/>
              </w:rPr>
              <m:t>L</m:t>
            </m:r>
          </m:e>
          <m:sub>
            <m:r>
              <w:rPr>
                <w:rFonts w:ascii="Cambria Math" w:hAnsi="Cambria Math"/>
                <w:sz w:val="22"/>
                <w:szCs w:val="22"/>
              </w:rPr>
              <m:t>actual</m:t>
            </m:r>
          </m:sub>
        </m:sSub>
      </m:oMath>
      <w:r w:rsidR="008C3F8E" w:rsidRPr="00880C47">
        <w:rPr>
          <w:sz w:val="22"/>
          <w:szCs w:val="22"/>
        </w:rPr>
        <w:t xml:space="preserve"> and </w:t>
      </w:r>
      <m:oMath>
        <m:sSub>
          <m:sSubPr>
            <m:ctrlPr>
              <w:rPr>
                <w:rFonts w:ascii="Cambria Math" w:eastAsiaTheme="minorHAnsi"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oMath>
      <w:r w:rsidR="008C3F8E" w:rsidRPr="00880C47">
        <w:rPr>
          <w:sz w:val="22"/>
          <w:szCs w:val="22"/>
        </w:rPr>
        <w:t>. Assume all parameters are in units of slots.</w:t>
      </w:r>
    </w:p>
    <w:p w14:paraId="50B64297" w14:textId="77777777" w:rsidR="00F96312" w:rsidRDefault="00F96312" w:rsidP="00F96312">
      <w:pPr>
        <w:rPr>
          <w:sz w:val="22"/>
          <w:szCs w:val="22"/>
        </w:rPr>
      </w:pPr>
      <w:r w:rsidRPr="00880C47">
        <w:rPr>
          <w:sz w:val="22"/>
          <w:szCs w:val="22"/>
        </w:rPr>
        <w:t>Case (</w:t>
      </w:r>
      <w:proofErr w:type="spellStart"/>
      <w:r w:rsidRPr="00880C47">
        <w:rPr>
          <w:sz w:val="22"/>
          <w:szCs w:val="22"/>
        </w:rPr>
        <w:t>i</w:t>
      </w:r>
      <w:proofErr w:type="spellEnd"/>
      <w:r w:rsidRPr="00880C47">
        <w:rPr>
          <w:sz w:val="22"/>
          <w:szCs w:val="22"/>
        </w:rPr>
        <w:t xml:space="preserve">) value of </w:t>
      </w:r>
      <m:oMath>
        <m:r>
          <w:rPr>
            <w:rFonts w:ascii="Cambria Math" w:hAnsi="Cambria Math"/>
            <w:sz w:val="22"/>
            <w:szCs w:val="22"/>
          </w:rPr>
          <m:t>L</m:t>
        </m:r>
      </m:oMath>
      <w:r w:rsidRPr="00880C47">
        <w:rPr>
          <w:sz w:val="22"/>
          <w:szCs w:val="22"/>
        </w:rPr>
        <w:t xml:space="preserve"> is not configured i.e., </w:t>
      </w:r>
      <m:oMath>
        <m:sSub>
          <m:sSubPr>
            <m:ctrlPr>
              <w:rPr>
                <w:rFonts w:ascii="Cambria Math" w:eastAsiaTheme="minorHAnsi"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oMath>
      <w:r w:rsidRPr="00880C47">
        <w:rPr>
          <w:sz w:val="22"/>
          <w:szCs w:val="22"/>
        </w:rPr>
        <w:t xml:space="preserve"> is not available:</w:t>
      </w:r>
    </w:p>
    <w:p w14:paraId="7B2569DD" w14:textId="77777777" w:rsidR="00F96312" w:rsidRPr="001A2DF5" w:rsidRDefault="00F96312" w:rsidP="00730DF7">
      <w:pPr>
        <w:pStyle w:val="ListParagraph"/>
        <w:numPr>
          <w:ilvl w:val="0"/>
          <w:numId w:val="59"/>
        </w:numPr>
        <w:rPr>
          <w:sz w:val="22"/>
          <w:szCs w:val="22"/>
        </w:rPr>
      </w:pPr>
      <w:r w:rsidRPr="001A2DF5">
        <w:rPr>
          <w:sz w:val="22"/>
          <w:szCs w:val="22"/>
        </w:rPr>
        <w:t xml:space="preserve">In this case, set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actual</m:t>
            </m:r>
          </m:sub>
        </m:sSub>
        <m:r>
          <w:rPr>
            <w:rFonts w:ascii="Cambria Math" w:hAnsi="Cambria Math"/>
            <w:sz w:val="22"/>
            <w:szCs w:val="22"/>
          </w:rPr>
          <m:t>=</m:t>
        </m:r>
        <m:r>
          <m:rPr>
            <m:sty m:val="p"/>
          </m:rPr>
          <w:rPr>
            <w:rFonts w:ascii="Cambria Math" w:hAnsi="Cambria Math"/>
            <w:sz w:val="22"/>
            <w:szCs w:val="22"/>
          </w:rPr>
          <m:t>min⁡</m:t>
        </m:r>
        <m:r>
          <w:rPr>
            <w:rFonts w:ascii="Cambria Math" w:hAnsi="Cambria Math"/>
            <w:sz w:val="22"/>
            <w:szCs w:val="22"/>
          </w:rPr>
          <m:t>(M,D)</m:t>
        </m:r>
      </m:oMath>
      <w:r w:rsidRPr="001A2DF5">
        <w:rPr>
          <w:sz w:val="22"/>
          <w:szCs w:val="22"/>
        </w:rPr>
        <w:t>.</w:t>
      </w:r>
    </w:p>
    <w:p w14:paraId="655B450F" w14:textId="77777777" w:rsidR="00F96312" w:rsidRPr="00880C47" w:rsidRDefault="00F96312" w:rsidP="00F96312">
      <w:pPr>
        <w:rPr>
          <w:sz w:val="22"/>
          <w:szCs w:val="22"/>
        </w:rPr>
      </w:pPr>
      <w:r w:rsidRPr="00880C47">
        <w:rPr>
          <w:sz w:val="22"/>
          <w:szCs w:val="22"/>
        </w:rPr>
        <w:t xml:space="preserve">Case (ii) value of L is configured i.e., </w:t>
      </w:r>
      <m:oMath>
        <m:sSub>
          <m:sSubPr>
            <m:ctrlPr>
              <w:rPr>
                <w:rFonts w:ascii="Cambria Math" w:eastAsiaTheme="minorHAnsi"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oMath>
      <w:r w:rsidRPr="00880C47">
        <w:rPr>
          <w:sz w:val="22"/>
          <w:szCs w:val="22"/>
        </w:rPr>
        <w:t xml:space="preserve"> is available to the UE and </w:t>
      </w:r>
      <m:oMath>
        <m:sSub>
          <m:sSubPr>
            <m:ctrlPr>
              <w:rPr>
                <w:rFonts w:ascii="Cambria Math" w:eastAsiaTheme="minorHAnsi"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r>
          <w:rPr>
            <w:rFonts w:ascii="Cambria Math" w:hAnsi="Cambria Math"/>
            <w:sz w:val="22"/>
            <w:szCs w:val="22"/>
          </w:rPr>
          <m:t>≤ D</m:t>
        </m:r>
      </m:oMath>
      <w:r w:rsidRPr="00880C47">
        <w:rPr>
          <w:sz w:val="22"/>
          <w:szCs w:val="22"/>
        </w:rPr>
        <w:t>:</w:t>
      </w:r>
    </w:p>
    <w:p w14:paraId="7975415D" w14:textId="4C90EDE0" w:rsidR="00F96312" w:rsidRPr="00880C47" w:rsidRDefault="00F96312" w:rsidP="00730DF7">
      <w:pPr>
        <w:pStyle w:val="ListParagraph"/>
        <w:numPr>
          <w:ilvl w:val="0"/>
          <w:numId w:val="58"/>
        </w:numPr>
        <w:overflowPunct/>
        <w:autoSpaceDE/>
        <w:autoSpaceDN/>
        <w:adjustRightInd/>
        <w:spacing w:before="100" w:beforeAutospacing="1" w:after="100" w:afterAutospacing="1"/>
        <w:contextualSpacing w:val="0"/>
        <w:textAlignment w:val="auto"/>
        <w:rPr>
          <w:sz w:val="22"/>
          <w:szCs w:val="22"/>
        </w:rPr>
      </w:pPr>
      <w:r>
        <w:rPr>
          <w:sz w:val="22"/>
          <w:szCs w:val="22"/>
        </w:rPr>
        <w:t xml:space="preserve">If </w:t>
      </w:r>
      <w:r w:rsidR="00E87D91">
        <w:rPr>
          <w:sz w:val="22"/>
          <w:szCs w:val="22"/>
        </w:rPr>
        <w:t>v</w:t>
      </w:r>
      <w:r w:rsidRPr="00880C47">
        <w:rPr>
          <w:sz w:val="22"/>
          <w:szCs w:val="22"/>
        </w:rPr>
        <w:t xml:space="preserve">alue of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oMath>
      <w:r w:rsidRPr="00880C47">
        <w:rPr>
          <w:sz w:val="22"/>
          <w:szCs w:val="22"/>
        </w:rPr>
        <w:t xml:space="preserve"> exceeds the total repetitions, i.e., </w:t>
      </w:r>
      <m:oMath>
        <m:r>
          <w:rPr>
            <w:rFonts w:ascii="Cambria Math" w:hAnsi="Cambria Math"/>
            <w:sz w:val="22"/>
            <w:szCs w:val="22"/>
          </w:rPr>
          <m:t> </m:t>
        </m:r>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r>
          <w:rPr>
            <w:rFonts w:ascii="Cambria Math" w:hAnsi="Cambria Math"/>
            <w:sz w:val="22"/>
            <w:szCs w:val="22"/>
          </w:rPr>
          <m:t>&gt;M</m:t>
        </m:r>
      </m:oMath>
      <w:r>
        <w:rPr>
          <w:sz w:val="22"/>
          <w:szCs w:val="22"/>
        </w:rPr>
        <w:t>,</w:t>
      </w:r>
    </w:p>
    <w:p w14:paraId="225982B9" w14:textId="77777777" w:rsidR="00F96312" w:rsidRPr="00880C47" w:rsidRDefault="00F96312" w:rsidP="00730DF7">
      <w:pPr>
        <w:pStyle w:val="ListParagraph"/>
        <w:numPr>
          <w:ilvl w:val="1"/>
          <w:numId w:val="58"/>
        </w:numPr>
        <w:overflowPunct/>
        <w:autoSpaceDE/>
        <w:autoSpaceDN/>
        <w:adjustRightInd/>
        <w:spacing w:before="100" w:beforeAutospacing="1" w:after="100" w:afterAutospacing="1"/>
        <w:contextualSpacing w:val="0"/>
        <w:textAlignment w:val="auto"/>
        <w:rPr>
          <w:sz w:val="22"/>
          <w:szCs w:val="22"/>
        </w:rPr>
      </w:pPr>
      <w:r>
        <w:rPr>
          <w:sz w:val="22"/>
          <w:szCs w:val="22"/>
        </w:rPr>
        <w:t>i</w:t>
      </w:r>
      <w:r w:rsidRPr="00880C47">
        <w:rPr>
          <w:sz w:val="22"/>
          <w:szCs w:val="22"/>
        </w:rPr>
        <w:t xml:space="preserve">n this case set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actual</m:t>
            </m:r>
          </m:sub>
        </m:sSub>
        <m:r>
          <w:rPr>
            <w:rFonts w:ascii="Cambria Math" w:hAnsi="Cambria Math"/>
            <w:sz w:val="22"/>
            <w:szCs w:val="22"/>
          </w:rPr>
          <m:t>=</m:t>
        </m:r>
        <m:r>
          <m:rPr>
            <m:sty m:val="p"/>
          </m:rPr>
          <w:rPr>
            <w:rFonts w:ascii="Cambria Math" w:hAnsi="Cambria Math"/>
            <w:sz w:val="22"/>
            <w:szCs w:val="22"/>
          </w:rPr>
          <m:t>M</m:t>
        </m:r>
      </m:oMath>
      <w:r>
        <w:rPr>
          <w:sz w:val="22"/>
          <w:szCs w:val="22"/>
        </w:rPr>
        <w:t>.</w:t>
      </w:r>
    </w:p>
    <w:p w14:paraId="5EF8C973" w14:textId="77777777" w:rsidR="00F96312" w:rsidRDefault="00F96312" w:rsidP="00730DF7">
      <w:pPr>
        <w:pStyle w:val="ListParagraph"/>
        <w:numPr>
          <w:ilvl w:val="0"/>
          <w:numId w:val="58"/>
        </w:numPr>
        <w:overflowPunct/>
        <w:autoSpaceDE/>
        <w:autoSpaceDN/>
        <w:adjustRightInd/>
        <w:spacing w:before="100" w:beforeAutospacing="1" w:after="100" w:afterAutospacing="1"/>
        <w:contextualSpacing w:val="0"/>
        <w:textAlignment w:val="auto"/>
        <w:rPr>
          <w:sz w:val="22"/>
          <w:szCs w:val="22"/>
        </w:rPr>
      </w:pPr>
      <w:r w:rsidRPr="00880C47">
        <w:rPr>
          <w:sz w:val="22"/>
          <w:szCs w:val="22"/>
        </w:rPr>
        <w:t xml:space="preserve">Number of repetitions exceeds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oMath>
      <w:r w:rsidRPr="00880C47">
        <w:rPr>
          <w:sz w:val="22"/>
          <w:szCs w:val="22"/>
        </w:rPr>
        <w:t>,</w:t>
      </w:r>
    </w:p>
    <w:p w14:paraId="09551D3E" w14:textId="77777777" w:rsidR="00F96312" w:rsidRDefault="00F96312" w:rsidP="00730DF7">
      <w:pPr>
        <w:pStyle w:val="ListParagraph"/>
        <w:numPr>
          <w:ilvl w:val="1"/>
          <w:numId w:val="58"/>
        </w:numPr>
        <w:overflowPunct/>
        <w:autoSpaceDE/>
        <w:autoSpaceDN/>
        <w:adjustRightInd/>
        <w:spacing w:before="100" w:beforeAutospacing="1" w:after="100" w:afterAutospacing="1"/>
        <w:contextualSpacing w:val="0"/>
        <w:textAlignment w:val="auto"/>
        <w:rPr>
          <w:sz w:val="22"/>
          <w:szCs w:val="22"/>
        </w:rPr>
      </w:pPr>
      <w:r>
        <w:rPr>
          <w:sz w:val="22"/>
          <w:szCs w:val="22"/>
        </w:rPr>
        <w:t>i</w:t>
      </w:r>
      <w:r w:rsidRPr="00880C47">
        <w:rPr>
          <w:sz w:val="22"/>
          <w:szCs w:val="22"/>
        </w:rPr>
        <w:t xml:space="preserve">n this case,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actual</m:t>
            </m:r>
          </m:sub>
        </m:sSub>
        <m:r>
          <w:rPr>
            <w:rFonts w:ascii="Cambria Math" w:hAnsi="Cambria Math"/>
            <w:sz w:val="22"/>
            <w:szCs w:val="22"/>
          </w:rPr>
          <m:t xml:space="preserve"> = </m:t>
        </m:r>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oMath>
      <w:r w:rsidRPr="00880C47">
        <w:rPr>
          <w:sz w:val="22"/>
          <w:szCs w:val="22"/>
        </w:rPr>
        <w:t>.</w:t>
      </w:r>
    </w:p>
    <w:p w14:paraId="5133B20F" w14:textId="77777777" w:rsidR="001F7197" w:rsidRPr="00A27635" w:rsidRDefault="001F7197" w:rsidP="008C4499">
      <w:pPr>
        <w:rPr>
          <w:sz w:val="22"/>
          <w:szCs w:val="22"/>
          <w:lang w:val="en-GB" w:eastAsia="zh-CN"/>
        </w:rPr>
      </w:pPr>
    </w:p>
    <w:p w14:paraId="218654BE" w14:textId="59FFFF47" w:rsidR="008C380C" w:rsidRDefault="008C380C" w:rsidP="009336CE">
      <w:pPr>
        <w:pStyle w:val="Heading2"/>
        <w:rPr>
          <w:rFonts w:ascii="Times New Roman" w:hAnsi="Times New Roman"/>
          <w:szCs w:val="32"/>
          <w:lang w:eastAsia="zh-CN"/>
        </w:rPr>
      </w:pPr>
      <w:r>
        <w:rPr>
          <w:rFonts w:ascii="Times New Roman" w:hAnsi="Times New Roman"/>
          <w:szCs w:val="32"/>
          <w:lang w:eastAsia="zh-CN"/>
        </w:rPr>
        <w:t>Events that violate</w:t>
      </w:r>
      <w:r w:rsidR="00135DE3" w:rsidRPr="00135DE3">
        <w:t xml:space="preserve"> </w:t>
      </w:r>
      <w:r w:rsidR="00135DE3" w:rsidRPr="00135DE3">
        <w:rPr>
          <w:rFonts w:ascii="Times New Roman" w:hAnsi="Times New Roman"/>
          <w:szCs w:val="32"/>
          <w:lang w:eastAsia="zh-CN"/>
        </w:rPr>
        <w:t>power consistency and phase continuity</w:t>
      </w:r>
    </w:p>
    <w:p w14:paraId="4CF11C83" w14:textId="001E573C" w:rsidR="0095289A" w:rsidRPr="0095289A" w:rsidRDefault="0095289A" w:rsidP="0095289A">
      <w:pPr>
        <w:rPr>
          <w:lang w:val="en-GB" w:eastAsia="zh-CN"/>
        </w:rPr>
      </w:pPr>
      <w:r>
        <w:rPr>
          <w:lang w:val="en-GB" w:eastAsia="zh-CN"/>
        </w:rPr>
        <w:t xml:space="preserve">In RAN1-106bis-e, the following agreement was made to identify the list of events that violate power consistency and phase continuity. </w:t>
      </w:r>
      <w:r w:rsidR="00CB34DD">
        <w:rPr>
          <w:lang w:val="en-GB" w:eastAsia="zh-CN"/>
        </w:rPr>
        <w:t>In the section, we remark on some of the issues that are open for discussion.</w:t>
      </w:r>
    </w:p>
    <w:tbl>
      <w:tblPr>
        <w:tblStyle w:val="TableGrid"/>
        <w:tblW w:w="0" w:type="auto"/>
        <w:tblLook w:val="04A0" w:firstRow="1" w:lastRow="0" w:firstColumn="1" w:lastColumn="0" w:noHBand="0" w:noVBand="1"/>
      </w:tblPr>
      <w:tblGrid>
        <w:gridCol w:w="9350"/>
      </w:tblGrid>
      <w:tr w:rsidR="0095289A" w14:paraId="7C7E476A" w14:textId="77777777" w:rsidTr="0095289A">
        <w:tc>
          <w:tcPr>
            <w:tcW w:w="9350" w:type="dxa"/>
          </w:tcPr>
          <w:p w14:paraId="1386AE9D" w14:textId="77777777" w:rsidR="0095289A" w:rsidRPr="001F6F6C" w:rsidRDefault="0095289A" w:rsidP="0095289A">
            <w:pPr>
              <w:shd w:val="clear" w:color="auto" w:fill="FFFFFF"/>
              <w:rPr>
                <w:rFonts w:ascii="SimSun" w:eastAsia="SimSun" w:hAnsi="SimSun" w:cs="SimSun"/>
                <w:color w:val="000000"/>
                <w:sz w:val="24"/>
                <w:highlight w:val="green"/>
                <w:lang w:val="en-US" w:eastAsia="zh-CN"/>
              </w:rPr>
            </w:pPr>
            <w:r w:rsidRPr="001061E4">
              <w:rPr>
                <w:rFonts w:eastAsia="SimSun"/>
                <w:b/>
                <w:bCs/>
                <w:color w:val="000000"/>
                <w:sz w:val="21"/>
                <w:szCs w:val="21"/>
                <w:highlight w:val="green"/>
                <w:shd w:val="clear" w:color="auto" w:fill="FFFF00"/>
                <w:lang w:eastAsia="zh-CN"/>
              </w:rPr>
              <w:t>Agreement</w:t>
            </w:r>
          </w:p>
          <w:p w14:paraId="30E56F50" w14:textId="77777777" w:rsidR="0095289A" w:rsidRPr="001F6F6C" w:rsidRDefault="0095289A" w:rsidP="0095289A">
            <w:pPr>
              <w:shd w:val="clear" w:color="auto" w:fill="FFFFFF"/>
              <w:spacing w:line="252" w:lineRule="atLeast"/>
              <w:ind w:left="424" w:hangingChars="202" w:hanging="424"/>
              <w:jc w:val="both"/>
              <w:rPr>
                <w:rFonts w:ascii="SimSun" w:eastAsia="SimSun" w:hAnsi="SimSun" w:cs="SimSun"/>
                <w:color w:val="000000"/>
                <w:sz w:val="24"/>
                <w:lang w:val="en-US" w:eastAsia="zh-CN"/>
              </w:rPr>
            </w:pPr>
            <w:r w:rsidRPr="001F6F6C">
              <w:rPr>
                <w:rFonts w:eastAsia="SimSun"/>
                <w:color w:val="000000"/>
                <w:sz w:val="21"/>
                <w:szCs w:val="21"/>
                <w:lang w:val="en-US" w:eastAsia="zh-CN"/>
              </w:rPr>
              <w:t xml:space="preserve">Support at least the following events that violate </w:t>
            </w:r>
            <w:bookmarkStart w:id="3" w:name="_Hlk86925640"/>
            <w:r w:rsidRPr="001F6F6C">
              <w:rPr>
                <w:rFonts w:eastAsia="SimSun"/>
                <w:color w:val="000000"/>
                <w:sz w:val="21"/>
                <w:szCs w:val="21"/>
                <w:lang w:val="en-US" w:eastAsia="zh-CN"/>
              </w:rPr>
              <w:t>power consistency and phase continuity</w:t>
            </w:r>
            <w:bookmarkEnd w:id="3"/>
            <w:r w:rsidRPr="001F6F6C">
              <w:rPr>
                <w:rFonts w:eastAsia="SimSun"/>
                <w:color w:val="000000"/>
                <w:sz w:val="21"/>
                <w:szCs w:val="21"/>
                <w:lang w:val="en-US" w:eastAsia="zh-CN"/>
              </w:rPr>
              <w:t>.</w:t>
            </w:r>
          </w:p>
          <w:p w14:paraId="6CEC2554"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Dropping/cancellation based on Rel-15/16 collision rules.</w:t>
            </w:r>
          </w:p>
          <w:p w14:paraId="3A60FC7B"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Rel-17 collision rules.</w:t>
            </w:r>
          </w:p>
          <w:p w14:paraId="35C2C2FE"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DL slot or DL reception/monitoring based on semi-static DL/UL configuration for unpaired spectrum.</w:t>
            </w:r>
          </w:p>
          <w:p w14:paraId="0BBF489E"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FF0000"/>
                <w:sz w:val="21"/>
                <w:szCs w:val="21"/>
                <w:lang w:val="en-US" w:eastAsia="zh-CN"/>
              </w:rPr>
              <w:t>FFS:</w:t>
            </w:r>
            <w:r w:rsidRPr="001F6F6C">
              <w:rPr>
                <w:rFonts w:eastAsia="SimSun"/>
                <w:color w:val="000000"/>
                <w:sz w:val="21"/>
                <w:szCs w:val="21"/>
                <w:lang w:val="en-US" w:eastAsia="zh-CN"/>
              </w:rPr>
              <w:t> Other UL transmission</w:t>
            </w:r>
            <w:r w:rsidRPr="001F6F6C">
              <w:rPr>
                <w:rFonts w:eastAsia="SimSun"/>
                <w:color w:val="FF0000"/>
                <w:sz w:val="21"/>
                <w:szCs w:val="21"/>
                <w:lang w:val="en-US" w:eastAsia="zh-CN"/>
              </w:rPr>
              <w:t> </w:t>
            </w:r>
            <w:r w:rsidRPr="001F6F6C">
              <w:rPr>
                <w:rFonts w:eastAsia="SimSun"/>
                <w:color w:val="000000"/>
                <w:sz w:val="21"/>
                <w:szCs w:val="21"/>
                <w:lang w:val="en-US" w:eastAsia="zh-CN"/>
              </w:rPr>
              <w:t>in between PUSCH/PUCCH transmissions.</w:t>
            </w:r>
          </w:p>
          <w:p w14:paraId="44518DAB"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Gap between two PUSCH/PUCCH transmissions</w:t>
            </w:r>
            <w:r w:rsidRPr="001F6F6C">
              <w:rPr>
                <w:rFonts w:eastAsia="SimSun"/>
                <w:color w:val="FF0000"/>
                <w:sz w:val="21"/>
                <w:szCs w:val="21"/>
                <w:lang w:val="en-US" w:eastAsia="zh-CN"/>
              </w:rPr>
              <w:t> </w:t>
            </w:r>
            <w:r w:rsidRPr="001F6F6C">
              <w:rPr>
                <w:rFonts w:eastAsia="SimSun"/>
                <w:color w:val="000000"/>
                <w:sz w:val="21"/>
                <w:szCs w:val="21"/>
                <w:lang w:val="en-US" w:eastAsia="zh-CN"/>
              </w:rPr>
              <w:t>exceeds 13 symbols.</w:t>
            </w:r>
          </w:p>
          <w:p w14:paraId="07B4C2C6"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FF0000"/>
                <w:sz w:val="21"/>
                <w:szCs w:val="21"/>
                <w:lang w:val="en-US" w:eastAsia="zh-CN"/>
              </w:rPr>
              <w:t>FFS: </w:t>
            </w:r>
            <w:r w:rsidRPr="001F6F6C">
              <w:rPr>
                <w:rFonts w:eastAsia="SimSun"/>
                <w:color w:val="000000"/>
                <w:sz w:val="21"/>
                <w:szCs w:val="21"/>
                <w:lang w:val="en-US" w:eastAsia="zh-CN"/>
              </w:rPr>
              <w:t>Transmission parameters need to be changed due to network-indicated operations, including: Tx power, UL beam/TPMI, and RB allocation.</w:t>
            </w:r>
          </w:p>
          <w:p w14:paraId="3CA0DDC0"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TPC command.</w:t>
            </w:r>
          </w:p>
          <w:p w14:paraId="0267F4F5"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TA adjustment.</w:t>
            </w:r>
          </w:p>
          <w:p w14:paraId="692D0530"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The actual TDW reaches the maximum duration.</w:t>
            </w:r>
          </w:p>
          <w:p w14:paraId="7F2CE664"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Frequency hopping.</w:t>
            </w:r>
          </w:p>
          <w:p w14:paraId="788F8701"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Precoder cycling.</w:t>
            </w:r>
          </w:p>
          <w:p w14:paraId="353B3B28"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lastRenderedPageBreak/>
              <w:t>‐</w:t>
            </w:r>
            <w:r w:rsidRPr="001F6F6C">
              <w:rPr>
                <w:rFonts w:eastAsia="SimSun"/>
                <w:color w:val="000000"/>
                <w:sz w:val="14"/>
                <w:szCs w:val="14"/>
                <w:lang w:val="en-US" w:eastAsia="zh-CN"/>
              </w:rPr>
              <w:t>   </w:t>
            </w:r>
            <w:r w:rsidRPr="001F6F6C">
              <w:rPr>
                <w:rFonts w:eastAsia="SimSun"/>
                <w:color w:val="000000"/>
                <w:sz w:val="21"/>
                <w:szCs w:val="21"/>
                <w:lang w:val="en-US" w:eastAsia="zh-CN"/>
              </w:rPr>
              <w:t>FFS: other events.</w:t>
            </w:r>
          </w:p>
          <w:p w14:paraId="3C5948DF"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whether events are semi-static events or dynamic events.</w:t>
            </w:r>
          </w:p>
          <w:p w14:paraId="484D5699" w14:textId="77777777" w:rsidR="0095289A" w:rsidRPr="001F6F6C" w:rsidRDefault="0095289A" w:rsidP="0095289A">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the time duration of an event.</w:t>
            </w:r>
          </w:p>
          <w:p w14:paraId="170D8399" w14:textId="77777777" w:rsidR="0095289A" w:rsidRDefault="0095289A" w:rsidP="00135DE3">
            <w:pPr>
              <w:rPr>
                <w:lang w:eastAsia="zh-CN"/>
              </w:rPr>
            </w:pPr>
          </w:p>
        </w:tc>
      </w:tr>
    </w:tbl>
    <w:p w14:paraId="17BB01CA" w14:textId="27053B3A" w:rsidR="003D04CA" w:rsidRDefault="003D04CA" w:rsidP="00135DE3">
      <w:pPr>
        <w:rPr>
          <w:lang w:val="en-GB" w:eastAsia="zh-CN"/>
        </w:rPr>
      </w:pPr>
    </w:p>
    <w:p w14:paraId="5C4F121C" w14:textId="2B9EBD2E" w:rsidR="00F2279B" w:rsidRPr="00E56B9E" w:rsidRDefault="00D15B65" w:rsidP="00135DE3">
      <w:pPr>
        <w:rPr>
          <w:sz w:val="22"/>
          <w:szCs w:val="22"/>
          <w:lang w:val="en-GB" w:eastAsia="zh-CN"/>
        </w:rPr>
      </w:pPr>
      <w:r w:rsidRPr="00E56B9E">
        <w:rPr>
          <w:b/>
          <w:bCs/>
          <w:sz w:val="22"/>
          <w:szCs w:val="22"/>
          <w:lang w:val="en-GB" w:eastAsia="zh-CN"/>
        </w:rPr>
        <w:t>Proposal</w:t>
      </w:r>
      <w:r w:rsidR="00B30BAA">
        <w:rPr>
          <w:b/>
          <w:bCs/>
          <w:sz w:val="22"/>
          <w:szCs w:val="22"/>
          <w:lang w:val="en-GB" w:eastAsia="zh-CN"/>
        </w:rPr>
        <w:t xml:space="preserve"> 5</w:t>
      </w:r>
      <w:r w:rsidRPr="00E56B9E">
        <w:rPr>
          <w:b/>
          <w:bCs/>
          <w:sz w:val="22"/>
          <w:szCs w:val="22"/>
          <w:lang w:val="en-GB" w:eastAsia="zh-CN"/>
        </w:rPr>
        <w:t>:</w:t>
      </w:r>
      <w:r w:rsidRPr="00E56B9E">
        <w:rPr>
          <w:sz w:val="22"/>
          <w:szCs w:val="22"/>
          <w:lang w:val="en-GB" w:eastAsia="zh-CN"/>
        </w:rPr>
        <w:t xml:space="preserve"> </w:t>
      </w:r>
      <w:r w:rsidR="00F2279B" w:rsidRPr="00E56B9E">
        <w:rPr>
          <w:sz w:val="22"/>
          <w:szCs w:val="22"/>
          <w:lang w:val="en-GB" w:eastAsia="zh-CN"/>
        </w:rPr>
        <w:t>The following events are assumed to violate power consistency and phase continuity</w:t>
      </w:r>
    </w:p>
    <w:p w14:paraId="3BC2606D" w14:textId="04FA6FBC" w:rsidR="00135DE3" w:rsidRPr="00E56B9E" w:rsidRDefault="003D04CA" w:rsidP="00730DF7">
      <w:pPr>
        <w:pStyle w:val="ListParagraph"/>
        <w:numPr>
          <w:ilvl w:val="0"/>
          <w:numId w:val="57"/>
        </w:numPr>
        <w:rPr>
          <w:sz w:val="22"/>
          <w:szCs w:val="22"/>
          <w:lang w:val="en-GB" w:eastAsia="zh-CN"/>
        </w:rPr>
      </w:pPr>
      <w:r w:rsidRPr="00E56B9E">
        <w:rPr>
          <w:sz w:val="22"/>
          <w:szCs w:val="22"/>
          <w:lang w:val="en-GB" w:eastAsia="zh-CN"/>
        </w:rPr>
        <w:t xml:space="preserve">Other uplink transmission in between PUSCH or PUCCH repetitions </w:t>
      </w:r>
    </w:p>
    <w:p w14:paraId="169D3240" w14:textId="0EEB2744" w:rsidR="00AB26DF" w:rsidRPr="00E56B9E" w:rsidRDefault="00AB26DF" w:rsidP="00730DF7">
      <w:pPr>
        <w:pStyle w:val="ListParagraph"/>
        <w:numPr>
          <w:ilvl w:val="0"/>
          <w:numId w:val="57"/>
        </w:numPr>
        <w:rPr>
          <w:sz w:val="22"/>
          <w:szCs w:val="22"/>
          <w:lang w:val="en-GB" w:eastAsia="zh-CN"/>
        </w:rPr>
      </w:pPr>
      <w:r w:rsidRPr="00E56B9E">
        <w:rPr>
          <w:sz w:val="22"/>
          <w:szCs w:val="22"/>
          <w:lang w:val="en-GB" w:eastAsia="zh-CN"/>
        </w:rPr>
        <w:t>Other uplink transmission in between a PUSCH TBOMS transmission</w:t>
      </w:r>
    </w:p>
    <w:p w14:paraId="2FE6D9AC" w14:textId="2878F886" w:rsidR="003D04CA" w:rsidRPr="00E56B9E" w:rsidRDefault="00810D80" w:rsidP="00730DF7">
      <w:pPr>
        <w:pStyle w:val="ListParagraph"/>
        <w:numPr>
          <w:ilvl w:val="0"/>
          <w:numId w:val="57"/>
        </w:numPr>
        <w:rPr>
          <w:sz w:val="22"/>
          <w:szCs w:val="22"/>
          <w:lang w:val="en-GB" w:eastAsia="zh-CN"/>
        </w:rPr>
      </w:pPr>
      <w:r w:rsidRPr="00E56B9E">
        <w:rPr>
          <w:sz w:val="22"/>
          <w:szCs w:val="22"/>
          <w:lang w:val="en-GB" w:eastAsia="zh-CN"/>
        </w:rPr>
        <w:t>Change in t</w:t>
      </w:r>
      <w:proofErr w:type="spellStart"/>
      <w:r w:rsidR="003D04CA" w:rsidRPr="00E56B9E">
        <w:rPr>
          <w:color w:val="000000"/>
          <w:sz w:val="22"/>
          <w:szCs w:val="22"/>
          <w:lang w:eastAsia="zh-CN"/>
        </w:rPr>
        <w:t>ransmission</w:t>
      </w:r>
      <w:proofErr w:type="spellEnd"/>
      <w:r w:rsidR="003D04CA" w:rsidRPr="00E56B9E">
        <w:rPr>
          <w:color w:val="000000"/>
          <w:sz w:val="22"/>
          <w:szCs w:val="22"/>
          <w:lang w:eastAsia="zh-CN"/>
        </w:rPr>
        <w:t xml:space="preserve"> parameters due to network-indicated operations, </w:t>
      </w:r>
      <w:proofErr w:type="gramStart"/>
      <w:r w:rsidR="003D04CA" w:rsidRPr="00E56B9E">
        <w:rPr>
          <w:color w:val="000000"/>
          <w:sz w:val="22"/>
          <w:szCs w:val="22"/>
          <w:lang w:eastAsia="zh-CN"/>
        </w:rPr>
        <w:t>including:</w:t>
      </w:r>
      <w:proofErr w:type="gramEnd"/>
      <w:r w:rsidR="003D04CA" w:rsidRPr="00E56B9E">
        <w:rPr>
          <w:color w:val="000000"/>
          <w:sz w:val="22"/>
          <w:szCs w:val="22"/>
          <w:lang w:eastAsia="zh-CN"/>
        </w:rPr>
        <w:t xml:space="preserve"> Tx power, UL beam/TPMI,</w:t>
      </w:r>
      <w:r w:rsidR="00E56B9E" w:rsidRPr="00E56B9E">
        <w:rPr>
          <w:color w:val="000000"/>
          <w:sz w:val="22"/>
          <w:szCs w:val="22"/>
          <w:lang w:eastAsia="zh-CN"/>
        </w:rPr>
        <w:t xml:space="preserve"> </w:t>
      </w:r>
      <w:r w:rsidR="003D04CA" w:rsidRPr="00E56B9E">
        <w:rPr>
          <w:color w:val="000000"/>
          <w:sz w:val="22"/>
          <w:szCs w:val="22"/>
          <w:lang w:eastAsia="zh-CN"/>
        </w:rPr>
        <w:t>RB allocation</w:t>
      </w:r>
      <w:r w:rsidR="00E56B9E" w:rsidRPr="00E56B9E">
        <w:rPr>
          <w:color w:val="000000"/>
          <w:sz w:val="22"/>
          <w:szCs w:val="22"/>
          <w:lang w:eastAsia="zh-CN"/>
        </w:rPr>
        <w:t>.</w:t>
      </w:r>
    </w:p>
    <w:p w14:paraId="78A4654A" w14:textId="447E0249" w:rsidR="001C45DC" w:rsidRPr="00C26B42" w:rsidRDefault="0073335B" w:rsidP="001C45DC">
      <w:pPr>
        <w:pStyle w:val="Heading2"/>
        <w:rPr>
          <w:rFonts w:ascii="Times New Roman" w:hAnsi="Times New Roman"/>
          <w:szCs w:val="32"/>
          <w:lang w:eastAsia="zh-CN"/>
        </w:rPr>
      </w:pPr>
      <w:r w:rsidRPr="00C26B42">
        <w:rPr>
          <w:rFonts w:ascii="Times New Roman" w:hAnsi="Times New Roman"/>
          <w:lang w:eastAsia="zh-CN"/>
        </w:rPr>
        <w:t xml:space="preserve">Bundling </w:t>
      </w:r>
      <w:r w:rsidR="001C45DC" w:rsidRPr="00C26B42">
        <w:rPr>
          <w:rFonts w:ascii="Times New Roman" w:hAnsi="Times New Roman"/>
          <w:szCs w:val="32"/>
          <w:lang w:eastAsia="zh-CN"/>
        </w:rPr>
        <w:t>Indication by UE</w:t>
      </w:r>
    </w:p>
    <w:p w14:paraId="7356FEAB" w14:textId="19F5F548" w:rsidR="00394807" w:rsidRPr="00C26B42" w:rsidRDefault="00F926E5" w:rsidP="00605646">
      <w:pPr>
        <w:jc w:val="both"/>
        <w:rPr>
          <w:lang w:val="en-GB" w:eastAsia="zh-CN"/>
        </w:rPr>
      </w:pPr>
      <w:r w:rsidRPr="00C26B42">
        <w:rPr>
          <w:lang w:val="en-GB" w:eastAsia="zh-CN"/>
        </w:rPr>
        <w:t>Having the UE to indicate whether a PUSCH transmission is coherent with respect to the other PUSCH transmission</w:t>
      </w:r>
      <w:r w:rsidR="0042340E" w:rsidRPr="00C26B42">
        <w:rPr>
          <w:lang w:val="en-GB" w:eastAsia="zh-CN"/>
        </w:rPr>
        <w:t xml:space="preserve"> </w:t>
      </w:r>
      <w:r w:rsidR="00AD2E69">
        <w:rPr>
          <w:lang w:val="en-GB" w:eastAsia="zh-CN"/>
        </w:rPr>
        <w:t>is</w:t>
      </w:r>
      <w:r w:rsidRPr="00C26B42">
        <w:rPr>
          <w:lang w:val="en-GB" w:eastAsia="zh-CN"/>
        </w:rPr>
        <w:t xml:space="preserve"> useful </w:t>
      </w:r>
      <w:r w:rsidR="0042340E" w:rsidRPr="00C26B42">
        <w:rPr>
          <w:lang w:val="en-GB" w:eastAsia="zh-CN"/>
        </w:rPr>
        <w:t xml:space="preserve">for cases where </w:t>
      </w:r>
      <w:r w:rsidR="00394807" w:rsidRPr="00C26B42">
        <w:rPr>
          <w:lang w:val="en-GB" w:eastAsia="zh-CN"/>
        </w:rPr>
        <w:t xml:space="preserve">some change </w:t>
      </w:r>
      <w:r w:rsidR="000F0E32" w:rsidRPr="00C26B42">
        <w:rPr>
          <w:lang w:val="en-GB" w:eastAsia="zh-CN"/>
        </w:rPr>
        <w:t>on the</w:t>
      </w:r>
      <w:r w:rsidR="00394807" w:rsidRPr="00C26B42">
        <w:rPr>
          <w:lang w:val="en-GB" w:eastAsia="zh-CN"/>
        </w:rPr>
        <w:t xml:space="preserve"> UE</w:t>
      </w:r>
      <w:r w:rsidR="000F0E32" w:rsidRPr="00C26B42">
        <w:rPr>
          <w:lang w:val="en-GB" w:eastAsia="zh-CN"/>
        </w:rPr>
        <w:t xml:space="preserve"> side</w:t>
      </w:r>
      <w:r w:rsidR="00394807" w:rsidRPr="00C26B42">
        <w:rPr>
          <w:lang w:val="en-GB" w:eastAsia="zh-CN"/>
        </w:rPr>
        <w:t xml:space="preserve"> may impact the phase </w:t>
      </w:r>
      <w:proofErr w:type="gramStart"/>
      <w:r w:rsidR="00394807" w:rsidRPr="00C26B42">
        <w:rPr>
          <w:lang w:val="en-GB" w:eastAsia="zh-CN"/>
        </w:rPr>
        <w:t>continuity</w:t>
      </w:r>
      <w:proofErr w:type="gramEnd"/>
      <w:r w:rsidR="0030710C" w:rsidRPr="00C26B42">
        <w:rPr>
          <w:lang w:val="en-GB" w:eastAsia="zh-CN"/>
        </w:rPr>
        <w:t xml:space="preserve"> but</w:t>
      </w:r>
      <w:r w:rsidR="00394807" w:rsidRPr="00C26B42">
        <w:rPr>
          <w:lang w:val="en-GB" w:eastAsia="zh-CN"/>
        </w:rPr>
        <w:t xml:space="preserve"> such change may not be known to the gNB</w:t>
      </w:r>
      <w:r w:rsidR="0030710C" w:rsidRPr="00C26B42">
        <w:rPr>
          <w:lang w:val="en-GB" w:eastAsia="zh-CN"/>
        </w:rPr>
        <w:t>, for example:</w:t>
      </w:r>
    </w:p>
    <w:p w14:paraId="7F293279" w14:textId="5F796CA9" w:rsidR="00582556" w:rsidRPr="00C26B42" w:rsidRDefault="00394807" w:rsidP="00605646">
      <w:pPr>
        <w:pStyle w:val="ListParagraph"/>
        <w:numPr>
          <w:ilvl w:val="0"/>
          <w:numId w:val="28"/>
        </w:numPr>
        <w:jc w:val="both"/>
        <w:rPr>
          <w:lang w:val="en-GB" w:eastAsia="zh-CN"/>
        </w:rPr>
      </w:pPr>
      <w:r w:rsidRPr="00C26B42">
        <w:rPr>
          <w:lang w:val="en-GB" w:eastAsia="zh-CN"/>
        </w:rPr>
        <w:t xml:space="preserve">PUSCH transmit power control </w:t>
      </w:r>
      <w:r w:rsidR="00582556" w:rsidRPr="00C26B42">
        <w:rPr>
          <w:lang w:val="en-GB" w:eastAsia="zh-CN"/>
        </w:rPr>
        <w:t xml:space="preserve">depends on </w:t>
      </w:r>
      <w:r w:rsidRPr="00C26B42">
        <w:rPr>
          <w:lang w:val="en-GB" w:eastAsia="zh-CN"/>
        </w:rPr>
        <w:t>pathloss</w:t>
      </w:r>
      <w:r w:rsidR="00582556" w:rsidRPr="00C26B42">
        <w:rPr>
          <w:lang w:val="en-GB" w:eastAsia="zh-CN"/>
        </w:rPr>
        <w:t xml:space="preserve"> measurement. If</w:t>
      </w:r>
      <w:r w:rsidR="0030710C" w:rsidRPr="00C26B42">
        <w:rPr>
          <w:lang w:val="en-GB" w:eastAsia="zh-CN"/>
        </w:rPr>
        <w:t xml:space="preserve"> the</w:t>
      </w:r>
      <w:r w:rsidR="00582556" w:rsidRPr="00C26B42">
        <w:rPr>
          <w:lang w:val="en-GB" w:eastAsia="zh-CN"/>
        </w:rPr>
        <w:t xml:space="preserve"> </w:t>
      </w:r>
      <w:r w:rsidR="0030710C" w:rsidRPr="00C26B42">
        <w:rPr>
          <w:lang w:val="en-GB" w:eastAsia="zh-CN"/>
        </w:rPr>
        <w:t>pathloss</w:t>
      </w:r>
      <w:r w:rsidR="00582556" w:rsidRPr="00C26B42">
        <w:rPr>
          <w:lang w:val="en-GB" w:eastAsia="zh-CN"/>
        </w:rPr>
        <w:t xml:space="preserve"> </w:t>
      </w:r>
      <w:r w:rsidR="0030710C" w:rsidRPr="00C26B42">
        <w:rPr>
          <w:lang w:val="en-GB" w:eastAsia="zh-CN"/>
        </w:rPr>
        <w:t>measurement</w:t>
      </w:r>
      <w:r w:rsidR="00582556" w:rsidRPr="00C26B42">
        <w:rPr>
          <w:lang w:val="en-GB" w:eastAsia="zh-CN"/>
        </w:rPr>
        <w:t xml:space="preserve"> changes, </w:t>
      </w:r>
      <w:r w:rsidR="0030710C" w:rsidRPr="00C26B42">
        <w:rPr>
          <w:lang w:val="en-GB" w:eastAsia="zh-CN"/>
        </w:rPr>
        <w:t xml:space="preserve">the transmit power should be </w:t>
      </w:r>
      <w:r w:rsidR="00582556" w:rsidRPr="00C26B42">
        <w:rPr>
          <w:lang w:val="en-GB" w:eastAsia="zh-CN"/>
        </w:rPr>
        <w:t>change</w:t>
      </w:r>
      <w:r w:rsidR="0030710C" w:rsidRPr="00C26B42">
        <w:rPr>
          <w:lang w:val="en-GB" w:eastAsia="zh-CN"/>
        </w:rPr>
        <w:t>d accordingly</w:t>
      </w:r>
      <w:r w:rsidR="00582556" w:rsidRPr="00C26B42">
        <w:rPr>
          <w:lang w:val="en-GB" w:eastAsia="zh-CN"/>
        </w:rPr>
        <w:t xml:space="preserve">, but </w:t>
      </w:r>
      <w:r w:rsidR="0030710C" w:rsidRPr="00C26B42">
        <w:rPr>
          <w:lang w:val="en-GB" w:eastAsia="zh-CN"/>
        </w:rPr>
        <w:t>such power change</w:t>
      </w:r>
      <w:r w:rsidR="00582556" w:rsidRPr="00C26B42">
        <w:rPr>
          <w:lang w:val="en-GB" w:eastAsia="zh-CN"/>
        </w:rPr>
        <w:t xml:space="preserve"> may not be known to the gNB.</w:t>
      </w:r>
    </w:p>
    <w:p w14:paraId="504A688F" w14:textId="4E960B3A" w:rsidR="0030710C" w:rsidRDefault="0030710C" w:rsidP="00605646">
      <w:pPr>
        <w:pStyle w:val="ListParagraph"/>
        <w:numPr>
          <w:ilvl w:val="0"/>
          <w:numId w:val="28"/>
        </w:numPr>
        <w:jc w:val="both"/>
        <w:rPr>
          <w:lang w:val="en-GB" w:eastAsia="zh-CN"/>
        </w:rPr>
      </w:pPr>
      <w:r w:rsidRPr="00C26B42">
        <w:rPr>
          <w:lang w:val="en-GB" w:eastAsia="zh-CN"/>
        </w:rPr>
        <w:t>Another example is that the UE may need to perform some (periodic) events as discussed in Section</w:t>
      </w:r>
      <w:r w:rsidR="003E7543" w:rsidRPr="00C26B42">
        <w:rPr>
          <w:lang w:val="en-GB" w:eastAsia="zh-CN"/>
        </w:rPr>
        <w:t xml:space="preserve"> </w:t>
      </w:r>
      <w:r w:rsidR="003E7543" w:rsidRPr="00C26B42">
        <w:rPr>
          <w:lang w:val="en-GB" w:eastAsia="zh-CN"/>
        </w:rPr>
        <w:fldChar w:fldCharType="begin"/>
      </w:r>
      <w:r w:rsidR="003E7543" w:rsidRPr="00C26B42">
        <w:rPr>
          <w:lang w:val="en-GB" w:eastAsia="zh-CN"/>
        </w:rPr>
        <w:instrText xml:space="preserve"> REF _Ref71214395 \r \h </w:instrText>
      </w:r>
      <w:r w:rsidR="000458D9">
        <w:rPr>
          <w:lang w:val="en-GB" w:eastAsia="zh-CN"/>
        </w:rPr>
        <w:instrText xml:space="preserve"> \* MERGEFORMAT </w:instrText>
      </w:r>
      <w:r w:rsidR="003E7543" w:rsidRPr="00C26B42">
        <w:rPr>
          <w:lang w:val="en-GB" w:eastAsia="zh-CN"/>
        </w:rPr>
        <w:fldChar w:fldCharType="separate"/>
      </w:r>
      <w:r w:rsidR="00B10143">
        <w:rPr>
          <w:b/>
          <w:bCs/>
          <w:lang w:eastAsia="zh-CN"/>
        </w:rPr>
        <w:t>Error! Reference source not found.</w:t>
      </w:r>
      <w:r w:rsidR="003E7543" w:rsidRPr="00C26B42">
        <w:rPr>
          <w:lang w:val="en-GB" w:eastAsia="zh-CN"/>
        </w:rPr>
        <w:fldChar w:fldCharType="end"/>
      </w:r>
      <w:r w:rsidRPr="00C26B42">
        <w:rPr>
          <w:lang w:val="en-GB" w:eastAsia="zh-CN"/>
        </w:rPr>
        <w:t>. Such event(s) are expected to impact phase continuity across PUSCH transmissions, but gNB is not aware of such event(s).</w:t>
      </w:r>
    </w:p>
    <w:p w14:paraId="57976613" w14:textId="079EF668" w:rsidR="00D32B55" w:rsidRPr="00C26B42" w:rsidRDefault="00D32B55" w:rsidP="00605646">
      <w:pPr>
        <w:pStyle w:val="ListParagraph"/>
        <w:numPr>
          <w:ilvl w:val="0"/>
          <w:numId w:val="28"/>
        </w:numPr>
        <w:jc w:val="both"/>
        <w:rPr>
          <w:lang w:val="en-GB" w:eastAsia="zh-CN"/>
        </w:rPr>
      </w:pPr>
      <w:r>
        <w:rPr>
          <w:lang w:val="en-GB" w:eastAsia="zh-CN"/>
        </w:rPr>
        <w:t xml:space="preserve">Another situation </w:t>
      </w:r>
      <w:r w:rsidR="00044E33">
        <w:rPr>
          <w:lang w:val="en-GB" w:eastAsia="zh-CN"/>
        </w:rPr>
        <w:t xml:space="preserve">may </w:t>
      </w:r>
      <w:r>
        <w:rPr>
          <w:lang w:val="en-GB" w:eastAsia="zh-CN"/>
        </w:rPr>
        <w:t xml:space="preserve">arise when </w:t>
      </w:r>
      <w:r w:rsidR="00CE3F92">
        <w:rPr>
          <w:lang w:val="en-GB" w:eastAsia="zh-CN"/>
        </w:rPr>
        <w:t xml:space="preserve">multiple actual TDWs are used within a configured TDW and there is a chance of ambiguity between UE and gNB on where </w:t>
      </w:r>
      <w:r w:rsidR="00044E33">
        <w:rPr>
          <w:lang w:val="en-GB" w:eastAsia="zh-CN"/>
        </w:rPr>
        <w:t>the bundling boundaries are located.</w:t>
      </w:r>
    </w:p>
    <w:p w14:paraId="54C52BB3" w14:textId="0CC53588" w:rsidR="003218AD" w:rsidRPr="00C26B42" w:rsidRDefault="009E2E56" w:rsidP="00605646">
      <w:pPr>
        <w:jc w:val="both"/>
        <w:rPr>
          <w:lang w:val="en-GB" w:eastAsia="zh-CN"/>
        </w:rPr>
      </w:pPr>
      <w:r w:rsidRPr="00C26B42">
        <w:rPr>
          <w:lang w:val="en-GB" w:eastAsia="zh-CN"/>
        </w:rPr>
        <w:t>How to enable UE indication can be further discussed. One possible approach is to allow</w:t>
      </w:r>
      <w:r w:rsidR="003218AD" w:rsidRPr="00C26B42">
        <w:rPr>
          <w:lang w:val="en-GB" w:eastAsia="zh-CN"/>
        </w:rPr>
        <w:t xml:space="preserve"> UE </w:t>
      </w:r>
      <w:r w:rsidRPr="00C26B42">
        <w:rPr>
          <w:lang w:val="en-GB" w:eastAsia="zh-CN"/>
        </w:rPr>
        <w:t xml:space="preserve">to </w:t>
      </w:r>
      <w:r w:rsidR="003218AD" w:rsidRPr="00C26B42">
        <w:rPr>
          <w:lang w:val="en-GB" w:eastAsia="zh-CN"/>
        </w:rPr>
        <w:t xml:space="preserve">signal indication </w:t>
      </w:r>
      <w:r w:rsidR="000B70CF">
        <w:rPr>
          <w:lang w:val="en-GB" w:eastAsia="zh-CN"/>
        </w:rPr>
        <w:t>as</w:t>
      </w:r>
      <w:r w:rsidR="003218AD" w:rsidRPr="00C26B42">
        <w:rPr>
          <w:lang w:val="en-GB" w:eastAsia="zh-CN"/>
        </w:rPr>
        <w:t xml:space="preserve"> UCI multiplex</w:t>
      </w:r>
      <w:r w:rsidR="000B70CF">
        <w:rPr>
          <w:lang w:val="en-GB" w:eastAsia="zh-CN"/>
        </w:rPr>
        <w:t>ed</w:t>
      </w:r>
      <w:r w:rsidR="003218AD" w:rsidRPr="00C26B42">
        <w:rPr>
          <w:lang w:val="en-GB" w:eastAsia="zh-CN"/>
        </w:rPr>
        <w:t xml:space="preserve"> with PUSCH transmission. The </w:t>
      </w:r>
      <w:r w:rsidR="00BA655D">
        <w:rPr>
          <w:lang w:val="en-GB" w:eastAsia="zh-CN"/>
        </w:rPr>
        <w:t>signa</w:t>
      </w:r>
      <w:r w:rsidR="00B153A0">
        <w:rPr>
          <w:lang w:val="en-GB" w:eastAsia="zh-CN"/>
        </w:rPr>
        <w:t>l</w:t>
      </w:r>
      <w:r w:rsidR="00BA655D">
        <w:rPr>
          <w:lang w:val="en-GB" w:eastAsia="zh-CN"/>
        </w:rPr>
        <w:t>ling</w:t>
      </w:r>
      <w:r w:rsidR="003218AD" w:rsidRPr="00C26B42">
        <w:rPr>
          <w:lang w:val="en-GB" w:eastAsia="zh-CN"/>
        </w:rPr>
        <w:t xml:space="preserve"> can indicate whether the PUSCH transmission is coherent with respect to the previous PUSCH transmission or whether the PUSCH transmission is coherent with respect to the next PUSCH transmission</w:t>
      </w:r>
      <w:r w:rsidRPr="00C26B42">
        <w:rPr>
          <w:lang w:val="en-GB" w:eastAsia="zh-CN"/>
        </w:rPr>
        <w:t xml:space="preserve"> as illustrated in </w:t>
      </w:r>
      <w:r w:rsidRPr="00605646">
        <w:rPr>
          <w:lang w:val="en-GB" w:eastAsia="zh-CN"/>
        </w:rPr>
        <w:fldChar w:fldCharType="begin"/>
      </w:r>
      <w:r w:rsidRPr="00605646">
        <w:rPr>
          <w:lang w:val="en-GB" w:eastAsia="zh-CN"/>
        </w:rPr>
        <w:instrText xml:space="preserve"> REF _Ref61428330 \h  \* MERGEFORMAT </w:instrText>
      </w:r>
      <w:r w:rsidRPr="00605646">
        <w:rPr>
          <w:lang w:val="en-GB" w:eastAsia="zh-CN"/>
        </w:rPr>
      </w:r>
      <w:r w:rsidRPr="00605646">
        <w:rPr>
          <w:lang w:val="en-GB" w:eastAsia="zh-CN"/>
        </w:rPr>
        <w:fldChar w:fldCharType="separate"/>
      </w:r>
      <w:r w:rsidR="00B10143" w:rsidRPr="00B10143">
        <w:t xml:space="preserve">Figure </w:t>
      </w:r>
      <w:r w:rsidR="00B10143" w:rsidRPr="00B10143">
        <w:rPr>
          <w:noProof/>
        </w:rPr>
        <w:t>3</w:t>
      </w:r>
      <w:r w:rsidRPr="00605646">
        <w:rPr>
          <w:lang w:val="en-GB" w:eastAsia="zh-CN"/>
        </w:rPr>
        <w:fldChar w:fldCharType="end"/>
      </w:r>
      <w:r w:rsidR="003218AD" w:rsidRPr="00C26B42">
        <w:rPr>
          <w:lang w:val="en-GB" w:eastAsia="zh-CN"/>
        </w:rPr>
        <w:t>.</w:t>
      </w:r>
    </w:p>
    <w:p w14:paraId="2E954E89" w14:textId="77777777" w:rsidR="003218AD" w:rsidRPr="00C26B42" w:rsidRDefault="003218AD" w:rsidP="003218AD">
      <w:pPr>
        <w:rPr>
          <w:lang w:val="en-GB" w:eastAsia="zh-CN"/>
        </w:rPr>
      </w:pPr>
      <w:r w:rsidRPr="00C26B42">
        <w:rPr>
          <w:noProof/>
          <w:lang w:val="en-GB" w:eastAsia="zh-CN"/>
        </w:rPr>
        <w:drawing>
          <wp:inline distT="0" distB="0" distL="0" distR="0" wp14:anchorId="67729042" wp14:editId="311533E1">
            <wp:extent cx="5741787" cy="1301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3325" cy="1306834"/>
                    </a:xfrm>
                    <a:prstGeom prst="rect">
                      <a:avLst/>
                    </a:prstGeom>
                    <a:noFill/>
                  </pic:spPr>
                </pic:pic>
              </a:graphicData>
            </a:graphic>
          </wp:inline>
        </w:drawing>
      </w:r>
    </w:p>
    <w:p w14:paraId="30F2A361" w14:textId="54E99250" w:rsidR="003218AD" w:rsidRPr="00C26B42" w:rsidRDefault="003218AD" w:rsidP="003218AD">
      <w:pPr>
        <w:pStyle w:val="Caption"/>
        <w:jc w:val="center"/>
        <w:rPr>
          <w:b/>
          <w:bCs/>
          <w:i w:val="0"/>
          <w:iCs w:val="0"/>
          <w:lang w:eastAsia="zh-CN"/>
        </w:rPr>
      </w:pPr>
      <w:bookmarkStart w:id="4" w:name="_Ref61428330"/>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B10143">
        <w:rPr>
          <w:b/>
          <w:bCs/>
          <w:i w:val="0"/>
          <w:iCs w:val="0"/>
          <w:noProof/>
        </w:rPr>
        <w:t>3</w:t>
      </w:r>
      <w:r w:rsidRPr="00C26B42">
        <w:rPr>
          <w:b/>
          <w:bCs/>
          <w:i w:val="0"/>
          <w:iCs w:val="0"/>
        </w:rPr>
        <w:fldChar w:fldCharType="end"/>
      </w:r>
      <w:bookmarkEnd w:id="4"/>
      <w:r w:rsidRPr="00C26B42">
        <w:rPr>
          <w:b/>
          <w:bCs/>
          <w:i w:val="0"/>
          <w:iCs w:val="0"/>
        </w:rPr>
        <w:t xml:space="preserve">: </w:t>
      </w:r>
      <w:r w:rsidR="009E2E56" w:rsidRPr="00C26B42">
        <w:rPr>
          <w:b/>
          <w:bCs/>
          <w:i w:val="0"/>
          <w:iCs w:val="0"/>
        </w:rPr>
        <w:t>Examples of bundling i</w:t>
      </w:r>
      <w:r w:rsidRPr="00C26B42">
        <w:rPr>
          <w:b/>
          <w:bCs/>
          <w:i w:val="0"/>
          <w:iCs w:val="0"/>
        </w:rPr>
        <w:t xml:space="preserve">ndication </w:t>
      </w:r>
      <w:r w:rsidR="009E2E56" w:rsidRPr="00C26B42">
        <w:rPr>
          <w:b/>
          <w:bCs/>
          <w:i w:val="0"/>
          <w:iCs w:val="0"/>
        </w:rPr>
        <w:t xml:space="preserve">by UE </w:t>
      </w:r>
      <w:r w:rsidRPr="00C26B42">
        <w:rPr>
          <w:b/>
          <w:bCs/>
          <w:i w:val="0"/>
          <w:iCs w:val="0"/>
        </w:rPr>
        <w:t>via UCI multiplexed with PUSCH</w:t>
      </w:r>
    </w:p>
    <w:p w14:paraId="0DB07904" w14:textId="5411F95E" w:rsidR="001C45DC" w:rsidRPr="00C26B42" w:rsidRDefault="001C45DC" w:rsidP="001C45DC">
      <w:pPr>
        <w:rPr>
          <w:b/>
          <w:bCs/>
          <w:lang w:val="en-GB" w:eastAsia="zh-CN"/>
        </w:rPr>
      </w:pPr>
      <w:r w:rsidRPr="00C26B42">
        <w:rPr>
          <w:b/>
          <w:bCs/>
          <w:lang w:val="en-GB" w:eastAsia="zh-CN"/>
        </w:rPr>
        <w:t xml:space="preserve">Proposal </w:t>
      </w:r>
      <w:r w:rsidR="00B30BAA">
        <w:rPr>
          <w:b/>
          <w:bCs/>
          <w:lang w:val="en-GB" w:eastAsia="zh-CN"/>
        </w:rPr>
        <w:t>6</w:t>
      </w:r>
      <w:r w:rsidRPr="00C26B42">
        <w:rPr>
          <w:b/>
          <w:bCs/>
          <w:lang w:val="en-GB" w:eastAsia="zh-CN"/>
        </w:rPr>
        <w:t xml:space="preserve">: For each PUSCH transmission, the UE signals a bundling indication </w:t>
      </w:r>
      <w:r w:rsidR="003218AD" w:rsidRPr="00C26B42">
        <w:rPr>
          <w:b/>
          <w:bCs/>
          <w:lang w:val="en-GB" w:eastAsia="zh-CN"/>
        </w:rPr>
        <w:t>in</w:t>
      </w:r>
      <w:r w:rsidRPr="00C26B42">
        <w:rPr>
          <w:b/>
          <w:bCs/>
          <w:lang w:val="en-GB" w:eastAsia="zh-CN"/>
        </w:rPr>
        <w:t xml:space="preserve"> the PUSCH transmission.</w:t>
      </w:r>
    </w:p>
    <w:p w14:paraId="270DA66D" w14:textId="696F42EF" w:rsidR="00C37C05" w:rsidRDefault="00225237" w:rsidP="00746535">
      <w:pPr>
        <w:pStyle w:val="Heading1"/>
        <w:rPr>
          <w:rFonts w:ascii="Times New Roman" w:hAnsi="Times New Roman"/>
          <w:lang w:val="en-US"/>
        </w:rPr>
      </w:pPr>
      <w:r w:rsidRPr="00C26B42">
        <w:rPr>
          <w:rFonts w:ascii="Times New Roman" w:hAnsi="Times New Roman"/>
          <w:lang w:val="en-US"/>
        </w:rPr>
        <w:t xml:space="preserve">Interaction with </w:t>
      </w:r>
      <w:r w:rsidR="00580478" w:rsidRPr="00C26B42">
        <w:rPr>
          <w:rFonts w:ascii="Times New Roman" w:hAnsi="Times New Roman"/>
          <w:lang w:val="en-US"/>
        </w:rPr>
        <w:t xml:space="preserve">Inter-slot </w:t>
      </w:r>
      <w:r w:rsidRPr="00C26B42">
        <w:rPr>
          <w:rFonts w:ascii="Times New Roman" w:hAnsi="Times New Roman"/>
          <w:lang w:val="en-US"/>
        </w:rPr>
        <w:t>Frequency Hopping</w:t>
      </w:r>
    </w:p>
    <w:p w14:paraId="5DE4DEEE" w14:textId="4AC5E111" w:rsidR="00442569" w:rsidRPr="00C26B42" w:rsidRDefault="00442569" w:rsidP="00442569">
      <w:bookmarkStart w:id="5" w:name="_Hlk71027981"/>
      <w:r w:rsidRPr="00C26B42">
        <w:t xml:space="preserve">It was agreed to consider inter-slot frequency hopping with inter-slot bundling to enable joint channel estimation for PUSCH. In general, we can have </w:t>
      </w:r>
      <w:r w:rsidR="002D4644" w:rsidRPr="00C26B42">
        <w:t>two</w:t>
      </w:r>
      <w:r w:rsidRPr="00C26B42">
        <w:t xml:space="preserve"> cases</w:t>
      </w:r>
      <w:r w:rsidR="002D4644" w:rsidRPr="00C26B42">
        <w:t xml:space="preserve"> as follows</w:t>
      </w:r>
      <w:r w:rsidRPr="00C26B42">
        <w:t>:</w:t>
      </w:r>
    </w:p>
    <w:p w14:paraId="5EB133AC" w14:textId="445887C6" w:rsidR="00442569" w:rsidRPr="00C26B42" w:rsidRDefault="00442569" w:rsidP="00AE0E45">
      <w:pPr>
        <w:pStyle w:val="ListParagraph"/>
        <w:numPr>
          <w:ilvl w:val="0"/>
          <w:numId w:val="28"/>
        </w:numPr>
      </w:pPr>
      <w:r w:rsidRPr="00C26B42">
        <w:t xml:space="preserve">Non-interleaving case (as illustrated in </w:t>
      </w:r>
      <w:r w:rsidRPr="00C26B42">
        <w:rPr>
          <w:b/>
          <w:bCs/>
        </w:rPr>
        <w:fldChar w:fldCharType="begin"/>
      </w:r>
      <w:r w:rsidRPr="00C26B42">
        <w:rPr>
          <w:b/>
          <w:bCs/>
        </w:rPr>
        <w:instrText xml:space="preserve"> REF _Ref61428521 \h  \* MERGEFORMAT </w:instrText>
      </w:r>
      <w:r w:rsidRPr="00C26B42">
        <w:rPr>
          <w:b/>
          <w:bCs/>
        </w:rPr>
      </w:r>
      <w:r w:rsidRPr="00C26B42">
        <w:rPr>
          <w:b/>
          <w:bCs/>
        </w:rPr>
        <w:fldChar w:fldCharType="separate"/>
      </w:r>
      <w:r w:rsidR="00B10143" w:rsidRPr="00C26B42">
        <w:rPr>
          <w:b/>
          <w:bCs/>
        </w:rPr>
        <w:t xml:space="preserve">Figure </w:t>
      </w:r>
      <w:r w:rsidR="00B10143" w:rsidRPr="00B10143">
        <w:rPr>
          <w:b/>
          <w:bCs/>
          <w:noProof/>
        </w:rPr>
        <w:t>4</w:t>
      </w:r>
      <w:r w:rsidRPr="00C26B42">
        <w:rPr>
          <w:b/>
          <w:bCs/>
        </w:rPr>
        <w:fldChar w:fldCharType="end"/>
      </w:r>
      <w:r w:rsidRPr="00C26B42">
        <w:t>):</w:t>
      </w:r>
      <w:r w:rsidR="00421696" w:rsidRPr="00C26B42">
        <w:t xml:space="preserve"> The bundled PUSCH transmissions in one frequency hop are first transmitted and then another bundled PUSCH transmissions are transmitted in the other frequency hop.</w:t>
      </w:r>
    </w:p>
    <w:p w14:paraId="2ED7487E" w14:textId="56423DC9" w:rsidR="00717BAB" w:rsidRPr="00C26B42" w:rsidRDefault="00442569" w:rsidP="00AE0E45">
      <w:pPr>
        <w:pStyle w:val="ListParagraph"/>
        <w:numPr>
          <w:ilvl w:val="0"/>
          <w:numId w:val="28"/>
        </w:numPr>
      </w:pPr>
      <w:r w:rsidRPr="00C26B42">
        <w:t xml:space="preserve">Interleaving case (as illustrated in </w:t>
      </w:r>
      <w:r w:rsidRPr="00C26B42">
        <w:fldChar w:fldCharType="begin"/>
      </w:r>
      <w:r w:rsidRPr="00C26B42">
        <w:instrText xml:space="preserve"> REF _Ref61428558 \h  \* MERGEFORMAT </w:instrText>
      </w:r>
      <w:r w:rsidRPr="00C26B42">
        <w:fldChar w:fldCharType="separate"/>
      </w:r>
      <w:r w:rsidR="00B10143" w:rsidRPr="00C26B42">
        <w:rPr>
          <w:b/>
          <w:bCs/>
        </w:rPr>
        <w:t xml:space="preserve">Figure </w:t>
      </w:r>
      <w:r w:rsidR="00B10143" w:rsidRPr="00B10143">
        <w:rPr>
          <w:b/>
          <w:bCs/>
          <w:noProof/>
        </w:rPr>
        <w:t>5</w:t>
      </w:r>
      <w:r w:rsidRPr="00C26B42">
        <w:fldChar w:fldCharType="end"/>
      </w:r>
      <w:r w:rsidRPr="00C26B42">
        <w:t>):</w:t>
      </w:r>
      <w:r w:rsidR="00421696" w:rsidRPr="00C26B42">
        <w:t xml:space="preserve"> PUSCH transmissions are interleaved between the first frequency hop and the second frequency hop.</w:t>
      </w:r>
    </w:p>
    <w:p w14:paraId="670F3F02" w14:textId="77777777" w:rsidR="00717BAB" w:rsidRPr="00C26B42" w:rsidRDefault="00717BAB" w:rsidP="00717BAB">
      <w:pPr>
        <w:jc w:val="center"/>
      </w:pPr>
      <w:r w:rsidRPr="00C26B42">
        <w:rPr>
          <w:noProof/>
        </w:rPr>
        <w:lastRenderedPageBreak/>
        <w:drawing>
          <wp:inline distT="0" distB="0" distL="0" distR="0" wp14:anchorId="305BDF45" wp14:editId="4F911915">
            <wp:extent cx="3205163" cy="981674"/>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63541" cy="999554"/>
                    </a:xfrm>
                    <a:prstGeom prst="rect">
                      <a:avLst/>
                    </a:prstGeom>
                    <a:noFill/>
                  </pic:spPr>
                </pic:pic>
              </a:graphicData>
            </a:graphic>
          </wp:inline>
        </w:drawing>
      </w:r>
    </w:p>
    <w:p w14:paraId="4EF12597" w14:textId="61A904D2" w:rsidR="00717BAB" w:rsidRPr="00C26B42" w:rsidRDefault="00717BAB" w:rsidP="00717BAB">
      <w:pPr>
        <w:pStyle w:val="Caption"/>
        <w:jc w:val="center"/>
        <w:rPr>
          <w:b/>
          <w:bCs/>
          <w:i w:val="0"/>
          <w:iCs w:val="0"/>
        </w:rPr>
      </w:pPr>
      <w:bookmarkStart w:id="6" w:name="_Ref61428521"/>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B10143">
        <w:rPr>
          <w:b/>
          <w:bCs/>
          <w:i w:val="0"/>
          <w:iCs w:val="0"/>
          <w:noProof/>
        </w:rPr>
        <w:t>4</w:t>
      </w:r>
      <w:r w:rsidRPr="00C26B42">
        <w:rPr>
          <w:b/>
          <w:bCs/>
          <w:i w:val="0"/>
          <w:iCs w:val="0"/>
        </w:rPr>
        <w:fldChar w:fldCharType="end"/>
      </w:r>
      <w:bookmarkEnd w:id="6"/>
      <w:r w:rsidRPr="00C26B42">
        <w:rPr>
          <w:b/>
          <w:bCs/>
          <w:i w:val="0"/>
          <w:iCs w:val="0"/>
        </w:rPr>
        <w:t xml:space="preserve">: </w:t>
      </w:r>
      <w:proofErr w:type="gramStart"/>
      <w:r w:rsidRPr="00C26B42">
        <w:rPr>
          <w:b/>
          <w:bCs/>
          <w:i w:val="0"/>
          <w:iCs w:val="0"/>
        </w:rPr>
        <w:t>Non-interleaving</w:t>
      </w:r>
      <w:proofErr w:type="gramEnd"/>
      <w:r w:rsidRPr="00C26B42">
        <w:rPr>
          <w:b/>
          <w:bCs/>
          <w:i w:val="0"/>
          <w:iCs w:val="0"/>
        </w:rPr>
        <w:t xml:space="preserve"> case</w:t>
      </w:r>
    </w:p>
    <w:p w14:paraId="143BE0FC" w14:textId="3AF6B473" w:rsidR="00717BAB" w:rsidRPr="00C26B42" w:rsidRDefault="00717BAB" w:rsidP="00717BAB">
      <w:pPr>
        <w:jc w:val="center"/>
      </w:pPr>
      <w:r w:rsidRPr="00C26B42">
        <w:rPr>
          <w:noProof/>
        </w:rPr>
        <w:drawing>
          <wp:inline distT="0" distB="0" distL="0" distR="0" wp14:anchorId="6010568A" wp14:editId="6DD4D900">
            <wp:extent cx="2771775" cy="951926"/>
            <wp:effectExtent l="0" t="0" r="0" b="63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01165" cy="962020"/>
                    </a:xfrm>
                    <a:prstGeom prst="rect">
                      <a:avLst/>
                    </a:prstGeom>
                    <a:noFill/>
                  </pic:spPr>
                </pic:pic>
              </a:graphicData>
            </a:graphic>
          </wp:inline>
        </w:drawing>
      </w:r>
    </w:p>
    <w:p w14:paraId="5832CFD4" w14:textId="4ADB4EE5" w:rsidR="00717BAB" w:rsidRPr="00C26B42" w:rsidRDefault="00717BAB" w:rsidP="00717BAB">
      <w:pPr>
        <w:pStyle w:val="Caption"/>
        <w:jc w:val="center"/>
        <w:rPr>
          <w:b/>
          <w:bCs/>
          <w:i w:val="0"/>
          <w:iCs w:val="0"/>
        </w:rPr>
      </w:pPr>
      <w:bookmarkStart w:id="7" w:name="_Ref61428558"/>
      <w:r w:rsidRPr="00C26B42">
        <w:rPr>
          <w:b/>
          <w:bCs/>
          <w:i w:val="0"/>
          <w:iCs w:val="0"/>
        </w:rPr>
        <w:t xml:space="preserve">Figure </w:t>
      </w:r>
      <w:r w:rsidRPr="00C26B42">
        <w:rPr>
          <w:b/>
          <w:bCs/>
          <w:i w:val="0"/>
          <w:iCs w:val="0"/>
        </w:rPr>
        <w:fldChar w:fldCharType="begin"/>
      </w:r>
      <w:r w:rsidRPr="00C26B42">
        <w:rPr>
          <w:b/>
          <w:bCs/>
          <w:i w:val="0"/>
          <w:iCs w:val="0"/>
        </w:rPr>
        <w:instrText xml:space="preserve"> SEQ Figure \* ARABIC </w:instrText>
      </w:r>
      <w:r w:rsidRPr="00C26B42">
        <w:rPr>
          <w:b/>
          <w:bCs/>
          <w:i w:val="0"/>
          <w:iCs w:val="0"/>
        </w:rPr>
        <w:fldChar w:fldCharType="separate"/>
      </w:r>
      <w:r w:rsidR="00B10143">
        <w:rPr>
          <w:b/>
          <w:bCs/>
          <w:i w:val="0"/>
          <w:iCs w:val="0"/>
          <w:noProof/>
        </w:rPr>
        <w:t>5</w:t>
      </w:r>
      <w:r w:rsidRPr="00C26B42">
        <w:rPr>
          <w:b/>
          <w:bCs/>
          <w:i w:val="0"/>
          <w:iCs w:val="0"/>
        </w:rPr>
        <w:fldChar w:fldCharType="end"/>
      </w:r>
      <w:bookmarkEnd w:id="7"/>
      <w:r w:rsidRPr="00C26B42">
        <w:rPr>
          <w:b/>
          <w:bCs/>
          <w:i w:val="0"/>
          <w:iCs w:val="0"/>
        </w:rPr>
        <w:t>: Interleaving case</w:t>
      </w:r>
    </w:p>
    <w:p w14:paraId="7A1CC5AD" w14:textId="7E93875E" w:rsidR="00DF7307" w:rsidRPr="00C26B42" w:rsidRDefault="00DF7307" w:rsidP="00442569">
      <w:r w:rsidRPr="00C26B42">
        <w:t xml:space="preserve">RAN4 LS reply </w:t>
      </w:r>
      <w:r w:rsidRPr="00C26B42">
        <w:fldChar w:fldCharType="begin"/>
      </w:r>
      <w:r w:rsidRPr="00C26B42">
        <w:instrText xml:space="preserve"> REF _Ref61385125 \n \h </w:instrText>
      </w:r>
      <w:r w:rsidR="000458D9">
        <w:instrText xml:space="preserve"> \* MERGEFORMAT </w:instrText>
      </w:r>
      <w:r w:rsidRPr="00C26B42">
        <w:fldChar w:fldCharType="separate"/>
      </w:r>
      <w:r w:rsidR="00B10143">
        <w:t>[3]</w:t>
      </w:r>
      <w:r w:rsidRPr="00C26B42">
        <w:fldChar w:fldCharType="end"/>
      </w:r>
      <w:r w:rsidRPr="00C26B42">
        <w:t xml:space="preserve"> provided answer to question 1 </w:t>
      </w:r>
      <w:r w:rsidR="00580478" w:rsidRPr="00C26B42">
        <w:t xml:space="preserve">on </w:t>
      </w:r>
      <w:r w:rsidR="000941D5">
        <w:t>the</w:t>
      </w:r>
      <w:r w:rsidR="00580478" w:rsidRPr="00C26B42">
        <w:t xml:space="preserve"> conditions </w:t>
      </w:r>
      <w:r w:rsidR="000941D5">
        <w:t xml:space="preserve">under which </w:t>
      </w:r>
      <w:r w:rsidR="00580478" w:rsidRPr="00C26B42">
        <w:t xml:space="preserve">UE can </w:t>
      </w:r>
      <w:r w:rsidR="000941D5">
        <w:t>maintain</w:t>
      </w:r>
      <w:r w:rsidR="00580478" w:rsidRPr="00C26B42">
        <w:t xml:space="preserve"> phase continuity </w:t>
      </w:r>
      <w:r w:rsidR="000941D5">
        <w:t>a</w:t>
      </w:r>
      <w:r w:rsidR="00580478" w:rsidRPr="00C26B42">
        <w:t xml:space="preserve">cross PUCCH or PUSCH repetitions. One of the </w:t>
      </w:r>
      <w:r w:rsidR="00580478" w:rsidRPr="001102D7">
        <w:t xml:space="preserve">conditions is </w:t>
      </w:r>
      <w:r w:rsidRPr="001102D7">
        <w:t xml:space="preserve">that </w:t>
      </w:r>
      <w:r w:rsidR="00065751" w:rsidRPr="001102D7">
        <w:t>intra-slot and inter-slot frequency hopping is not enabled within a repetition bundle:</w:t>
      </w:r>
      <w:r w:rsidRPr="00C26B42">
        <w:t xml:space="preserve"> </w:t>
      </w:r>
    </w:p>
    <w:tbl>
      <w:tblPr>
        <w:tblStyle w:val="TableGrid"/>
        <w:tblW w:w="0" w:type="auto"/>
        <w:tblLook w:val="04A0" w:firstRow="1" w:lastRow="0" w:firstColumn="1" w:lastColumn="0" w:noHBand="0" w:noVBand="1"/>
      </w:tblPr>
      <w:tblGrid>
        <w:gridCol w:w="9350"/>
      </w:tblGrid>
      <w:tr w:rsidR="00DF7307" w:rsidRPr="00C26B42" w14:paraId="57217498" w14:textId="77777777" w:rsidTr="00DF7307">
        <w:tc>
          <w:tcPr>
            <w:tcW w:w="9350" w:type="dxa"/>
          </w:tcPr>
          <w:p w14:paraId="3982DE02" w14:textId="77777777" w:rsidR="00DF7307" w:rsidRPr="00C26B42" w:rsidRDefault="00DF7307" w:rsidP="00AE0E45">
            <w:pPr>
              <w:pStyle w:val="ListParagraph"/>
              <w:numPr>
                <w:ilvl w:val="0"/>
                <w:numId w:val="29"/>
              </w:numPr>
              <w:adjustRightInd/>
              <w:spacing w:after="0" w:line="252" w:lineRule="auto"/>
              <w:contextualSpacing w:val="0"/>
              <w:textAlignment w:val="auto"/>
            </w:pPr>
            <w:r w:rsidRPr="00C26B42">
              <w:t xml:space="preserve">Question 1: Under what conditions UE can keep phase continuity cross PUCCH or PUSCH repetitions </w:t>
            </w:r>
          </w:p>
          <w:p w14:paraId="6C8BD70E" w14:textId="77777777" w:rsidR="00DF7307" w:rsidRPr="00C26B42" w:rsidRDefault="00DF7307" w:rsidP="00AE0E45">
            <w:pPr>
              <w:pStyle w:val="ListParagraph"/>
              <w:numPr>
                <w:ilvl w:val="0"/>
                <w:numId w:val="29"/>
              </w:numPr>
              <w:adjustRightInd/>
              <w:spacing w:after="0" w:line="252" w:lineRule="auto"/>
              <w:contextualSpacing w:val="0"/>
              <w:textAlignment w:val="auto"/>
            </w:pPr>
            <w:r w:rsidRPr="00C26B42">
              <w:t>RAN4 Answer for question 1: If the following conditions are met</w:t>
            </w:r>
          </w:p>
          <w:p w14:paraId="4BC6163E" w14:textId="77777777" w:rsidR="00DF7307" w:rsidRPr="00C26B42" w:rsidRDefault="00DF7307" w:rsidP="00AE0E45">
            <w:pPr>
              <w:pStyle w:val="ListParagraph"/>
              <w:numPr>
                <w:ilvl w:val="1"/>
                <w:numId w:val="29"/>
              </w:numPr>
              <w:adjustRightInd/>
              <w:spacing w:after="0" w:line="252" w:lineRule="auto"/>
              <w:contextualSpacing w:val="0"/>
              <w:textAlignment w:val="auto"/>
            </w:pPr>
            <w:r w:rsidRPr="00C26B42">
              <w:t>Modulation order does not change.</w:t>
            </w:r>
          </w:p>
          <w:p w14:paraId="09502091" w14:textId="77777777" w:rsidR="00DF7307" w:rsidRPr="001102D7" w:rsidRDefault="00DF7307" w:rsidP="00AE0E45">
            <w:pPr>
              <w:pStyle w:val="ListParagraph"/>
              <w:numPr>
                <w:ilvl w:val="1"/>
                <w:numId w:val="29"/>
              </w:numPr>
              <w:adjustRightInd/>
              <w:spacing w:after="0" w:line="252" w:lineRule="auto"/>
              <w:contextualSpacing w:val="0"/>
              <w:textAlignment w:val="auto"/>
            </w:pPr>
            <w:r w:rsidRPr="00C26B42">
              <w:rPr>
                <w:lang w:val="en-US"/>
              </w:rPr>
              <w:t xml:space="preserve">RB allocation in terms of length and frequency position should not </w:t>
            </w:r>
            <w:r w:rsidRPr="001102D7">
              <w:rPr>
                <w:lang w:val="en-US"/>
              </w:rPr>
              <w:t xml:space="preserve">be changed, </w:t>
            </w:r>
            <w:r w:rsidRPr="001102D7">
              <w:t>and intra-slot and inter-slot frequency hopping is not enabled within a repetition bundle</w:t>
            </w:r>
            <w:r w:rsidRPr="001102D7">
              <w:rPr>
                <w:lang w:val="en-US"/>
              </w:rPr>
              <w:t>.</w:t>
            </w:r>
          </w:p>
          <w:p w14:paraId="61FE1E8F" w14:textId="77777777" w:rsidR="00DF7307" w:rsidRPr="00C26B42" w:rsidRDefault="00DF7307" w:rsidP="00AE0E45">
            <w:pPr>
              <w:pStyle w:val="ListParagraph"/>
              <w:numPr>
                <w:ilvl w:val="1"/>
                <w:numId w:val="29"/>
              </w:numPr>
              <w:adjustRightInd/>
              <w:spacing w:after="0" w:line="252" w:lineRule="auto"/>
              <w:textAlignment w:val="auto"/>
              <w:rPr>
                <w:lang w:val="en-US" w:eastAsia="zh-CN"/>
              </w:rPr>
            </w:pPr>
            <w:r w:rsidRPr="001102D7">
              <w:rPr>
                <w:lang w:eastAsia="zh-CN"/>
              </w:rPr>
              <w:t>No change on transmission power level of its own CC, i.e., no change on the</w:t>
            </w:r>
            <w:r w:rsidRPr="00C26B42">
              <w:rPr>
                <w:lang w:eastAsia="zh-CN"/>
              </w:rPr>
              <w:t xml:space="preserve"> power control parameters specified in TS 38.213, </w:t>
            </w:r>
            <w:proofErr w:type="gramStart"/>
            <w:r w:rsidRPr="00C26B42">
              <w:rPr>
                <w:lang w:eastAsia="zh-CN"/>
              </w:rPr>
              <w:t>and also</w:t>
            </w:r>
            <w:proofErr w:type="gramEnd"/>
            <w:r w:rsidRPr="00C26B42">
              <w:rPr>
                <w:lang w:eastAsia="zh-CN"/>
              </w:rPr>
              <w:t xml:space="preserve"> when own CC is not impacted by other concurrent CC(s) that are configured for inter-band CA or DC for same UE with dynamic power sharing and no change in any configured CC s that are part of configured intra-band uplink CA or DC. </w:t>
            </w:r>
          </w:p>
          <w:p w14:paraId="165BB452" w14:textId="224C2A3B" w:rsidR="00DF7307" w:rsidRPr="00C26B42" w:rsidRDefault="00DF7307" w:rsidP="00AE0E45">
            <w:pPr>
              <w:pStyle w:val="ListParagraph"/>
              <w:numPr>
                <w:ilvl w:val="1"/>
                <w:numId w:val="29"/>
              </w:numPr>
              <w:adjustRightInd/>
              <w:spacing w:after="0" w:line="252" w:lineRule="auto"/>
              <w:contextualSpacing w:val="0"/>
              <w:textAlignment w:val="auto"/>
            </w:pPr>
            <w:r w:rsidRPr="00C26B42">
              <w:t>No UL beam switching for FR2 UE occurs</w:t>
            </w:r>
          </w:p>
        </w:tc>
      </w:tr>
    </w:tbl>
    <w:p w14:paraId="57491767" w14:textId="0BA56E25" w:rsidR="00DF7307" w:rsidRPr="00C26B42" w:rsidRDefault="00DF7307" w:rsidP="00442569"/>
    <w:p w14:paraId="647F494C" w14:textId="185DB4FB" w:rsidR="007D6F7C" w:rsidRPr="00C26B42" w:rsidRDefault="007D6F7C" w:rsidP="00442569">
      <w:pPr>
        <w:rPr>
          <w:b/>
          <w:bCs/>
        </w:rPr>
      </w:pPr>
      <w:r w:rsidRPr="00C26B42">
        <w:rPr>
          <w:b/>
          <w:bCs/>
        </w:rPr>
        <w:t>Observation</w:t>
      </w:r>
      <w:r w:rsidR="000458D9" w:rsidRPr="00C26B42">
        <w:rPr>
          <w:b/>
          <w:bCs/>
        </w:rPr>
        <w:t xml:space="preserve"> </w:t>
      </w:r>
      <w:r w:rsidR="00657E10">
        <w:rPr>
          <w:b/>
          <w:bCs/>
        </w:rPr>
        <w:t>3</w:t>
      </w:r>
      <w:r w:rsidRPr="00A07138">
        <w:rPr>
          <w:b/>
          <w:bCs/>
        </w:rPr>
        <w:t xml:space="preserve">: </w:t>
      </w:r>
      <w:r w:rsidR="0046171D">
        <w:rPr>
          <w:b/>
          <w:bCs/>
        </w:rPr>
        <w:t>B</w:t>
      </w:r>
      <w:r w:rsidR="0046171D" w:rsidRPr="00A07138">
        <w:rPr>
          <w:b/>
          <w:bCs/>
        </w:rPr>
        <w:t>ased on RAN4 feedback</w:t>
      </w:r>
      <w:r w:rsidR="0046171D">
        <w:rPr>
          <w:b/>
          <w:bCs/>
        </w:rPr>
        <w:t xml:space="preserve">, all </w:t>
      </w:r>
      <w:r w:rsidR="00B64E03">
        <w:rPr>
          <w:b/>
          <w:bCs/>
        </w:rPr>
        <w:t>bundled transmissions</w:t>
      </w:r>
      <w:r w:rsidR="0046171D">
        <w:rPr>
          <w:b/>
          <w:bCs/>
        </w:rPr>
        <w:t xml:space="preserve"> w</w:t>
      </w:r>
      <w:r w:rsidR="00A07138" w:rsidRPr="00A07138">
        <w:rPr>
          <w:b/>
          <w:bCs/>
        </w:rPr>
        <w:t>ithin a single time domain DMRS bundling window</w:t>
      </w:r>
      <w:r w:rsidR="0046171D">
        <w:rPr>
          <w:b/>
          <w:bCs/>
        </w:rPr>
        <w:t xml:space="preserve"> are</w:t>
      </w:r>
      <w:r w:rsidR="00B64E03">
        <w:rPr>
          <w:b/>
          <w:bCs/>
        </w:rPr>
        <w:t xml:space="preserve"> required to have the same frequency hop index.</w:t>
      </w:r>
    </w:p>
    <w:p w14:paraId="70799D3C" w14:textId="2EA5A8DD" w:rsidR="00970D9B" w:rsidRPr="00C26B42" w:rsidRDefault="007D6F7C" w:rsidP="00442569">
      <w:r w:rsidRPr="00C26B42">
        <w:t>Furthermore, RAN1 104b-e made the following agreements:</w:t>
      </w:r>
    </w:p>
    <w:tbl>
      <w:tblPr>
        <w:tblStyle w:val="TableGrid"/>
        <w:tblW w:w="0" w:type="auto"/>
        <w:tblLook w:val="04A0" w:firstRow="1" w:lastRow="0" w:firstColumn="1" w:lastColumn="0" w:noHBand="0" w:noVBand="1"/>
      </w:tblPr>
      <w:tblGrid>
        <w:gridCol w:w="9350"/>
      </w:tblGrid>
      <w:tr w:rsidR="007D6F7C" w:rsidRPr="00C26B42" w14:paraId="377CF181" w14:textId="77777777" w:rsidTr="007D6F7C">
        <w:tc>
          <w:tcPr>
            <w:tcW w:w="9350" w:type="dxa"/>
          </w:tcPr>
          <w:p w14:paraId="54F50AD1" w14:textId="77777777" w:rsidR="007D6F7C" w:rsidRPr="00C26B42" w:rsidRDefault="007D6F7C" w:rsidP="007D6F7C">
            <w:pPr>
              <w:rPr>
                <w:highlight w:val="green"/>
              </w:rPr>
            </w:pPr>
            <w:r w:rsidRPr="00C26B42">
              <w:rPr>
                <w:highlight w:val="green"/>
              </w:rPr>
              <w:t>Agreements:</w:t>
            </w:r>
          </w:p>
          <w:p w14:paraId="57ACC7C5" w14:textId="77777777" w:rsidR="007D6F7C" w:rsidRPr="00C26B42" w:rsidRDefault="007D6F7C" w:rsidP="00730DF7">
            <w:pPr>
              <w:numPr>
                <w:ilvl w:val="0"/>
                <w:numId w:val="31"/>
              </w:numPr>
              <w:overflowPunct/>
              <w:autoSpaceDE/>
              <w:autoSpaceDN/>
              <w:adjustRightInd/>
              <w:spacing w:after="0"/>
              <w:textAlignment w:val="auto"/>
            </w:pPr>
            <w:r w:rsidRPr="00C26B42">
              <w:t>For inter-slot frequency hopping with inter-slot bundling, down select on the following two options:</w:t>
            </w:r>
          </w:p>
          <w:p w14:paraId="1A78B439" w14:textId="77777777" w:rsidR="007D6F7C" w:rsidRPr="00C26B42" w:rsidRDefault="007D6F7C" w:rsidP="00730DF7">
            <w:pPr>
              <w:numPr>
                <w:ilvl w:val="1"/>
                <w:numId w:val="31"/>
              </w:numPr>
              <w:overflowPunct/>
              <w:autoSpaceDE/>
              <w:autoSpaceDN/>
              <w:adjustRightInd/>
              <w:spacing w:after="0"/>
              <w:textAlignment w:val="auto"/>
            </w:pPr>
            <w:r w:rsidRPr="00C26B42">
              <w:t>Option 1: The bundle size (time domain hopping interval) equals to the time domain window size.</w:t>
            </w:r>
          </w:p>
          <w:p w14:paraId="23A6B883" w14:textId="77777777" w:rsidR="007D6F7C" w:rsidRPr="00C26B42" w:rsidRDefault="007D6F7C" w:rsidP="00730DF7">
            <w:pPr>
              <w:numPr>
                <w:ilvl w:val="1"/>
                <w:numId w:val="31"/>
              </w:numPr>
              <w:overflowPunct/>
              <w:autoSpaceDE/>
              <w:autoSpaceDN/>
              <w:adjustRightInd/>
              <w:spacing w:after="0"/>
              <w:textAlignment w:val="auto"/>
            </w:pPr>
            <w:r w:rsidRPr="00C26B42">
              <w:t>Option 2: The bundle size (time domain hopping interval) can be different from the time domain window size.</w:t>
            </w:r>
          </w:p>
          <w:p w14:paraId="4E015035" w14:textId="77777777" w:rsidR="007D6F7C" w:rsidRPr="00C26B42" w:rsidRDefault="007D6F7C" w:rsidP="00730DF7">
            <w:pPr>
              <w:numPr>
                <w:ilvl w:val="2"/>
                <w:numId w:val="31"/>
              </w:numPr>
              <w:overflowPunct/>
              <w:autoSpaceDE/>
              <w:autoSpaceDN/>
              <w:adjustRightInd/>
              <w:spacing w:after="0"/>
              <w:textAlignment w:val="auto"/>
            </w:pPr>
            <w:r w:rsidRPr="00C26B42">
              <w:t>FFS: Whether the bundle size (time domain hopping interval) is explicitly configured or implicitly determined.</w:t>
            </w:r>
          </w:p>
          <w:p w14:paraId="236EDA32" w14:textId="77777777" w:rsidR="007D6F7C" w:rsidRPr="00C26B42" w:rsidRDefault="007D6F7C" w:rsidP="00730DF7">
            <w:pPr>
              <w:numPr>
                <w:ilvl w:val="2"/>
                <w:numId w:val="31"/>
              </w:numPr>
              <w:overflowPunct/>
              <w:autoSpaceDE/>
              <w:autoSpaceDN/>
              <w:adjustRightInd/>
              <w:spacing w:after="0"/>
              <w:textAlignment w:val="auto"/>
            </w:pPr>
            <w:r w:rsidRPr="00C26B42">
              <w:t>FFS: Whether/How the bundle size (time domain hopping interval) is defined separately for FDD and TDD.</w:t>
            </w:r>
          </w:p>
          <w:p w14:paraId="3D2B0C20" w14:textId="0FBEBBAF" w:rsidR="007D6F7C" w:rsidRPr="00C26B42" w:rsidRDefault="007D6F7C" w:rsidP="00730DF7">
            <w:pPr>
              <w:numPr>
                <w:ilvl w:val="2"/>
                <w:numId w:val="31"/>
              </w:numPr>
              <w:overflowPunct/>
              <w:autoSpaceDE/>
              <w:autoSpaceDN/>
              <w:adjustRightInd/>
              <w:spacing w:after="0"/>
              <w:textAlignment w:val="auto"/>
            </w:pPr>
            <w:r w:rsidRPr="00C26B42">
              <w:t>FFS: relation between the bundle size (time domain hopping interval) and the time domain window size</w:t>
            </w:r>
          </w:p>
        </w:tc>
      </w:tr>
    </w:tbl>
    <w:p w14:paraId="244BE65A" w14:textId="3DF524DA" w:rsidR="007D6F7C" w:rsidRDefault="007D6F7C" w:rsidP="00442569"/>
    <w:p w14:paraId="0093A34E" w14:textId="3FF33896" w:rsidR="001102D7" w:rsidRDefault="004526F0" w:rsidP="00442569">
      <w:r>
        <w:t xml:space="preserve">We propose the following procedure to describe how inter-slot frequency hopping and DMRS </w:t>
      </w:r>
      <w:r w:rsidR="00150771">
        <w:t>bundling may interact with each other and be enabled at the same time.</w:t>
      </w:r>
    </w:p>
    <w:p w14:paraId="3AE68A57" w14:textId="770EB126" w:rsidR="00323915" w:rsidRDefault="00D4577A" w:rsidP="00442569">
      <w:r>
        <w:t>For the purposes of DMRS bundling, a</w:t>
      </w:r>
      <w:r w:rsidR="003119C7">
        <w:t xml:space="preserve"> gNB may configure a UE </w:t>
      </w:r>
      <w:r>
        <w:t xml:space="preserve">with a new frequency hopping pattern. This new frequency pattern </w:t>
      </w:r>
      <w:r w:rsidR="00D07CFB">
        <w:t>defines groups of contiguous physical slots that are assigned to each frequency hop. For example, slots 0 to 3 could be assigned to first hop, slots 4</w:t>
      </w:r>
      <w:r w:rsidR="00323915">
        <w:t xml:space="preserve"> to </w:t>
      </w:r>
      <w:r w:rsidR="00D07CFB">
        <w:t xml:space="preserve">7 </w:t>
      </w:r>
      <w:r w:rsidR="00877672">
        <w:t>could be assigned to second hop, and so on.</w:t>
      </w:r>
      <w:r w:rsidR="00E02BE2">
        <w:t xml:space="preserve"> Note that this a predetermined/static mapping between hops to physical slots.</w:t>
      </w:r>
      <w:r w:rsidR="004A1390">
        <w:t xml:space="preserve"> This strives to prioritize frequency hopping and the efficient use of resources over DMRS bundling.</w:t>
      </w:r>
    </w:p>
    <w:p w14:paraId="76E7AEBA" w14:textId="48BBD7B3" w:rsidR="00124E53" w:rsidRDefault="00392228" w:rsidP="00442569">
      <w:r>
        <w:lastRenderedPageBreak/>
        <w:t xml:space="preserve">Thus, once UE received determines the set of available slots for a sequence of PUSCH repetitions, it </w:t>
      </w:r>
      <w:r w:rsidR="005E4EF0">
        <w:t xml:space="preserve">assigns hop indices to each slot that’s available based on the </w:t>
      </w:r>
      <w:r w:rsidR="00124E53">
        <w:t>predetermined hopping patter that it is configured with. Once these two steps are completed, it proceeds to determining the placement of the time domain windows.</w:t>
      </w:r>
      <w:r w:rsidR="007A1B87">
        <w:t xml:space="preserve"> Hop </w:t>
      </w:r>
      <w:r w:rsidR="00503EAB">
        <w:t>indices</w:t>
      </w:r>
      <w:r w:rsidR="007A1B87">
        <w:t xml:space="preserve"> are factored into time domain window locations and </w:t>
      </w:r>
      <w:r w:rsidR="00503EAB">
        <w:t>two slots with different hop indices are not bundled together.</w:t>
      </w:r>
    </w:p>
    <w:p w14:paraId="3FEBE7BF" w14:textId="704382B4" w:rsidR="00124E53" w:rsidRDefault="004A1390" w:rsidP="00442569">
      <w:r>
        <w:t xml:space="preserve">The </w:t>
      </w:r>
      <w:r w:rsidR="00C61A4C">
        <w:t>three-step</w:t>
      </w:r>
      <w:r>
        <w:t xml:space="preserve"> procedure can be summarized as follows:</w:t>
      </w:r>
    </w:p>
    <w:p w14:paraId="3197B8D6" w14:textId="77777777" w:rsidR="00B66539" w:rsidRDefault="00B66539" w:rsidP="00730DF7">
      <w:pPr>
        <w:pStyle w:val="ListParagraph"/>
        <w:numPr>
          <w:ilvl w:val="0"/>
          <w:numId w:val="43"/>
        </w:numPr>
        <w:overflowPunct/>
        <w:autoSpaceDE/>
        <w:autoSpaceDN/>
        <w:adjustRightInd/>
        <w:spacing w:after="0"/>
        <w:contextualSpacing w:val="0"/>
        <w:textAlignment w:val="auto"/>
      </w:pPr>
      <w:r>
        <w:t>Identify available slots for PUSCH/PUCCH reps</w:t>
      </w:r>
    </w:p>
    <w:p w14:paraId="249AB45F" w14:textId="3F862E45" w:rsidR="00B66539" w:rsidRDefault="00B66539" w:rsidP="00730DF7">
      <w:pPr>
        <w:pStyle w:val="ListParagraph"/>
        <w:numPr>
          <w:ilvl w:val="0"/>
          <w:numId w:val="43"/>
        </w:numPr>
        <w:overflowPunct/>
        <w:autoSpaceDE/>
        <w:autoSpaceDN/>
        <w:adjustRightInd/>
        <w:spacing w:after="0"/>
        <w:contextualSpacing w:val="0"/>
        <w:textAlignment w:val="auto"/>
      </w:pPr>
      <w:r>
        <w:t xml:space="preserve">Determine </w:t>
      </w:r>
      <w:r w:rsidR="007A5E51">
        <w:t>frequency hopping</w:t>
      </w:r>
      <w:r>
        <w:t xml:space="preserve"> ind</w:t>
      </w:r>
      <w:r w:rsidR="007A5E51">
        <w:t>ex</w:t>
      </w:r>
      <w:r>
        <w:t xml:space="preserve"> for each available slot</w:t>
      </w:r>
      <w:r w:rsidR="007A5E51">
        <w:t xml:space="preserve"> based on the configured hopping pattern</w:t>
      </w:r>
      <w:r w:rsidR="008B6E99">
        <w:t xml:space="preserve"> for DMRS bundling</w:t>
      </w:r>
    </w:p>
    <w:p w14:paraId="5E06770D" w14:textId="77C2AC3B" w:rsidR="00B66539" w:rsidRDefault="00B66539" w:rsidP="00730DF7">
      <w:pPr>
        <w:pStyle w:val="ListParagraph"/>
        <w:numPr>
          <w:ilvl w:val="0"/>
          <w:numId w:val="43"/>
        </w:numPr>
        <w:overflowPunct/>
        <w:autoSpaceDE/>
        <w:autoSpaceDN/>
        <w:adjustRightInd/>
        <w:spacing w:after="0"/>
        <w:contextualSpacing w:val="0"/>
        <w:textAlignment w:val="auto"/>
      </w:pPr>
      <w:r>
        <w:t xml:space="preserve">Determine </w:t>
      </w:r>
      <w:r w:rsidR="004B74B0">
        <w:t xml:space="preserve">configured </w:t>
      </w:r>
      <w:r>
        <w:t>TDWs for DMRS bundling assuming</w:t>
      </w:r>
      <w:r w:rsidR="00492413">
        <w:t xml:space="preserve"> frequency hop</w:t>
      </w:r>
      <w:r>
        <w:t xml:space="preserve"> allocations made in Step 2. </w:t>
      </w:r>
      <w:r w:rsidR="009931B8">
        <w:t>UE ensures that no two slots with different hop indices are bundled together.</w:t>
      </w:r>
    </w:p>
    <w:p w14:paraId="3912260F" w14:textId="616EF20E" w:rsidR="00B66539" w:rsidRDefault="00B66539" w:rsidP="00B66539">
      <w:pPr>
        <w:overflowPunct/>
        <w:autoSpaceDE/>
        <w:autoSpaceDN/>
        <w:adjustRightInd/>
        <w:spacing w:after="0"/>
        <w:textAlignment w:val="auto"/>
      </w:pPr>
    </w:p>
    <w:p w14:paraId="7848F8CC" w14:textId="7E15C83F" w:rsidR="00DC39EC" w:rsidRDefault="009931B8" w:rsidP="00B66539">
      <w:pPr>
        <w:overflowPunct/>
        <w:autoSpaceDE/>
        <w:autoSpaceDN/>
        <w:adjustRightInd/>
        <w:spacing w:after="0"/>
        <w:textAlignment w:val="auto"/>
      </w:pPr>
      <w:r>
        <w:t xml:space="preserve">The above process is figuratively represented </w:t>
      </w:r>
      <w:r w:rsidR="00D12A74">
        <w:t>below, where</w:t>
      </w:r>
      <w:r w:rsidR="003F288E">
        <w:t xml:space="preserve"> a UE is scheduled to transmit PUSCH with 8 repetitions and </w:t>
      </w:r>
      <w:r w:rsidR="001C2CE1">
        <w:t>a 4-slot hopping pattern. Note that the hopping pattern is decoupled from the start of PUSCH repetitions.</w:t>
      </w:r>
    </w:p>
    <w:p w14:paraId="084ADC5A" w14:textId="77777777" w:rsidR="00B66539" w:rsidRDefault="00B66539" w:rsidP="00B66539">
      <w:pPr>
        <w:overflowPunct/>
        <w:autoSpaceDE/>
        <w:autoSpaceDN/>
        <w:adjustRightInd/>
        <w:spacing w:after="0"/>
        <w:textAlignment w:val="auto"/>
      </w:pPr>
    </w:p>
    <w:p w14:paraId="77A5BC12" w14:textId="77777777" w:rsidR="00D12A74" w:rsidRDefault="00B66539" w:rsidP="00D12A74">
      <w:pPr>
        <w:keepNext/>
        <w:overflowPunct/>
        <w:autoSpaceDE/>
        <w:autoSpaceDN/>
        <w:adjustRightInd/>
        <w:spacing w:after="0"/>
        <w:textAlignment w:val="auto"/>
      </w:pPr>
      <w:r>
        <w:rPr>
          <w:noProof/>
        </w:rPr>
        <w:drawing>
          <wp:inline distT="0" distB="0" distL="0" distR="0" wp14:anchorId="32422E2D" wp14:editId="2FF24E90">
            <wp:extent cx="5866225" cy="11000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1142" cy="1144138"/>
                    </a:xfrm>
                    <a:prstGeom prst="rect">
                      <a:avLst/>
                    </a:prstGeom>
                    <a:noFill/>
                  </pic:spPr>
                </pic:pic>
              </a:graphicData>
            </a:graphic>
          </wp:inline>
        </w:drawing>
      </w:r>
    </w:p>
    <w:p w14:paraId="3AF42670" w14:textId="3F599613" w:rsidR="00B66539" w:rsidRDefault="00D12A74" w:rsidP="003F288E">
      <w:pPr>
        <w:pStyle w:val="Caption"/>
        <w:jc w:val="center"/>
      </w:pPr>
      <w:r>
        <w:t xml:space="preserve">Figure </w:t>
      </w:r>
      <w:r>
        <w:fldChar w:fldCharType="begin"/>
      </w:r>
      <w:r>
        <w:instrText xml:space="preserve"> SEQ Figure \* ARABIC </w:instrText>
      </w:r>
      <w:r>
        <w:fldChar w:fldCharType="separate"/>
      </w:r>
      <w:r w:rsidR="00B10143">
        <w:rPr>
          <w:noProof/>
        </w:rPr>
        <w:t>6</w:t>
      </w:r>
      <w:r>
        <w:fldChar w:fldCharType="end"/>
      </w:r>
      <w:r>
        <w:t xml:space="preserve"> Inter-slot frequency hopping with DMRS bundling</w:t>
      </w:r>
    </w:p>
    <w:p w14:paraId="7B7BD93E" w14:textId="02B76074" w:rsidR="00073B10" w:rsidRPr="00F432E8" w:rsidRDefault="00073B10" w:rsidP="00B66539">
      <w:r w:rsidRPr="009D512C">
        <w:rPr>
          <w:b/>
          <w:bCs/>
        </w:rPr>
        <w:t>Proposal</w:t>
      </w:r>
      <w:r w:rsidR="00A27E20">
        <w:rPr>
          <w:b/>
          <w:bCs/>
        </w:rPr>
        <w:t xml:space="preserve"> </w:t>
      </w:r>
      <w:r w:rsidR="00B30BAA">
        <w:rPr>
          <w:b/>
          <w:bCs/>
        </w:rPr>
        <w:t>7</w:t>
      </w:r>
      <w:r w:rsidRPr="009D512C">
        <w:rPr>
          <w:b/>
          <w:bCs/>
        </w:rPr>
        <w:t xml:space="preserve">: </w:t>
      </w:r>
      <w:r w:rsidR="0022348B" w:rsidRPr="00F432E8">
        <w:t xml:space="preserve">Consider the following </w:t>
      </w:r>
      <w:r w:rsidR="007219B6" w:rsidRPr="00F432E8">
        <w:t>procedure for</w:t>
      </w:r>
      <w:r w:rsidR="0022348B" w:rsidRPr="00F432E8">
        <w:t xml:space="preserve"> inter-slot frequency hopping with DMRS bundling:</w:t>
      </w:r>
    </w:p>
    <w:p w14:paraId="75D6C98D" w14:textId="77777777" w:rsidR="007219B6" w:rsidRPr="00F432E8" w:rsidRDefault="007219B6" w:rsidP="00730DF7">
      <w:pPr>
        <w:pStyle w:val="ListParagraph"/>
        <w:numPr>
          <w:ilvl w:val="1"/>
          <w:numId w:val="44"/>
        </w:numPr>
        <w:overflowPunct/>
        <w:autoSpaceDE/>
        <w:autoSpaceDN/>
        <w:adjustRightInd/>
        <w:spacing w:after="0"/>
        <w:contextualSpacing w:val="0"/>
        <w:textAlignment w:val="auto"/>
      </w:pPr>
      <w:r w:rsidRPr="00F432E8">
        <w:t>Identify available slots for PUSCH/PUCCH reps</w:t>
      </w:r>
    </w:p>
    <w:p w14:paraId="4BFF0A54" w14:textId="715072D4" w:rsidR="007219B6" w:rsidRPr="00F432E8" w:rsidRDefault="007219B6" w:rsidP="00730DF7">
      <w:pPr>
        <w:pStyle w:val="ListParagraph"/>
        <w:numPr>
          <w:ilvl w:val="1"/>
          <w:numId w:val="44"/>
        </w:numPr>
        <w:overflowPunct/>
        <w:autoSpaceDE/>
        <w:autoSpaceDN/>
        <w:adjustRightInd/>
        <w:spacing w:after="0"/>
        <w:contextualSpacing w:val="0"/>
        <w:textAlignment w:val="auto"/>
      </w:pPr>
      <w:r w:rsidRPr="00F432E8">
        <w:t>Determine frequency hopping index for each available slot based on the configured hopping pattern</w:t>
      </w:r>
      <w:r w:rsidR="008B6E99" w:rsidRPr="00F432E8">
        <w:t xml:space="preserve"> for DMRS bundling</w:t>
      </w:r>
    </w:p>
    <w:p w14:paraId="123C05C5" w14:textId="26AEF86D" w:rsidR="007219B6" w:rsidRPr="00F432E8" w:rsidRDefault="007219B6" w:rsidP="00730DF7">
      <w:pPr>
        <w:pStyle w:val="ListParagraph"/>
        <w:numPr>
          <w:ilvl w:val="1"/>
          <w:numId w:val="44"/>
        </w:numPr>
        <w:overflowPunct/>
        <w:autoSpaceDE/>
        <w:autoSpaceDN/>
        <w:adjustRightInd/>
        <w:spacing w:after="0"/>
        <w:contextualSpacing w:val="0"/>
        <w:textAlignment w:val="auto"/>
      </w:pPr>
      <w:r w:rsidRPr="00F432E8">
        <w:t xml:space="preserve">Determine </w:t>
      </w:r>
      <w:r w:rsidR="006118EA" w:rsidRPr="00F432E8">
        <w:t xml:space="preserve">configured </w:t>
      </w:r>
      <w:r w:rsidRPr="00F432E8">
        <w:t>TDWs for DMRS bundling assuming frequency hop allocations made in Step 2. UE ensures that no two slots with different hop indices are bundled together.</w:t>
      </w:r>
    </w:p>
    <w:bookmarkEnd w:id="5"/>
    <w:p w14:paraId="507B780D" w14:textId="434B7DA1" w:rsidR="00F22677" w:rsidRPr="00C26B42" w:rsidRDefault="00F22677" w:rsidP="00F22677">
      <w:pPr>
        <w:pStyle w:val="Heading1"/>
        <w:rPr>
          <w:rFonts w:ascii="Times New Roman" w:hAnsi="Times New Roman"/>
          <w:lang w:val="en-US"/>
        </w:rPr>
      </w:pPr>
      <w:r w:rsidRPr="00C26B42">
        <w:rPr>
          <w:rFonts w:ascii="Times New Roman" w:hAnsi="Times New Roman"/>
          <w:lang w:val="en-US"/>
        </w:rPr>
        <w:t xml:space="preserve">Joint Channel Estimation in presence of PTRS </w:t>
      </w:r>
    </w:p>
    <w:p w14:paraId="065187D1" w14:textId="1F0D9896" w:rsidR="00684295" w:rsidRPr="00C26B42" w:rsidRDefault="00F51A4F" w:rsidP="00527F07">
      <w:pPr>
        <w:jc w:val="both"/>
      </w:pPr>
      <w:r w:rsidRPr="00C26B42">
        <w:t>In 5G, PTRS was introduced to track phase noise (especially for FR2). Compared to DMRS, PTRS has</w:t>
      </w:r>
      <w:r w:rsidR="00D76C57">
        <w:t xml:space="preserve"> </w:t>
      </w:r>
      <w:r w:rsidRPr="00C26B42">
        <w:t>less</w:t>
      </w:r>
      <w:r w:rsidR="00D76C57">
        <w:t>er</w:t>
      </w:r>
      <w:r w:rsidRPr="00C26B42">
        <w:t xml:space="preserve"> frequency density, which results in much smaller overhead (compared to DMRS). In presence of DMRS, gNB may be able to not only track the continuous phase noise inside a time slot, but also estimate the phase jumps across slots. In this, by compensating the estimated phase jumps across slots, gNB may be able to apply DMRS bundling even for the case that UE is not able of maintaining phase continuity or when the phase continuity is not perfect. However, relying on PTRS for estimating the phase jumps and compensating them may require a higher density for PTRS (e.g.</w:t>
      </w:r>
      <w:r w:rsidR="003C6250" w:rsidRPr="00C26B42">
        <w:t>,</w:t>
      </w:r>
      <w:r w:rsidRPr="00C26B42">
        <w:t xml:space="preserve"> </w:t>
      </w:r>
      <w:r w:rsidR="00180225" w:rsidRPr="00C26B42">
        <w:t>higher time density</w:t>
      </w:r>
      <w:r w:rsidRPr="00C26B42">
        <w:t>).</w:t>
      </w:r>
      <w:r w:rsidR="00180225" w:rsidRPr="00C26B42">
        <w:t xml:space="preserve"> Currently, the presence of PTRS and its time density is determined based on configurable thresholds for MCS</w:t>
      </w:r>
      <w:r w:rsidR="00684295" w:rsidRPr="00C26B42">
        <w:t xml:space="preserve"> (as shown in Table 1)</w:t>
      </w:r>
      <w:r w:rsidR="00180225" w:rsidRPr="00C26B42">
        <w:t>.</w:t>
      </w:r>
    </w:p>
    <w:p w14:paraId="21F06B6B" w14:textId="78B3B4FA" w:rsidR="00684295" w:rsidRPr="00C26B42" w:rsidRDefault="00684295" w:rsidP="00684295">
      <w:pPr>
        <w:pStyle w:val="Caption"/>
        <w:jc w:val="center"/>
      </w:pPr>
      <w:r w:rsidRPr="00C26B42">
        <w:t xml:space="preserve">Table </w:t>
      </w:r>
      <w:r w:rsidRPr="00C26B42">
        <w:fldChar w:fldCharType="begin"/>
      </w:r>
      <w:r w:rsidRPr="00C26B42">
        <w:instrText xml:space="preserve"> SEQ Table \* ARABIC </w:instrText>
      </w:r>
      <w:r w:rsidRPr="00C26B42">
        <w:fldChar w:fldCharType="separate"/>
      </w:r>
      <w:r w:rsidR="00B10143">
        <w:rPr>
          <w:noProof/>
        </w:rPr>
        <w:t>1</w:t>
      </w:r>
      <w:r w:rsidRPr="00C26B42">
        <w:fldChar w:fldCharType="end"/>
      </w:r>
      <w:r w:rsidRPr="00C26B42">
        <w:t>. Determining presence of PTRS and its time density based on configured MCS threshold</w:t>
      </w:r>
      <w:r w:rsidR="00107213" w:rsidRPr="00C26B42">
        <w:t>s</w:t>
      </w:r>
      <w:r w:rsidRPr="00C26B42">
        <w:t>.</w:t>
      </w:r>
    </w:p>
    <w:tbl>
      <w:tblPr>
        <w:tblW w:w="5260" w:type="dxa"/>
        <w:jc w:val="center"/>
        <w:tblCellMar>
          <w:left w:w="0" w:type="dxa"/>
          <w:right w:w="0" w:type="dxa"/>
        </w:tblCellMar>
        <w:tblLook w:val="04A0" w:firstRow="1" w:lastRow="0" w:firstColumn="1" w:lastColumn="0" w:noHBand="0" w:noVBand="1"/>
      </w:tblPr>
      <w:tblGrid>
        <w:gridCol w:w="3180"/>
        <w:gridCol w:w="2080"/>
      </w:tblGrid>
      <w:tr w:rsidR="00684295" w:rsidRPr="00C26B42" w14:paraId="61CDBE1B"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4F43A30B" w14:textId="77777777" w:rsidR="00684295" w:rsidRPr="00C26B42" w:rsidRDefault="00684295" w:rsidP="00684295">
            <w:pPr>
              <w:overflowPunct/>
              <w:autoSpaceDE/>
              <w:autoSpaceDN/>
              <w:adjustRightInd/>
              <w:spacing w:after="120"/>
              <w:jc w:val="center"/>
              <w:textAlignment w:val="auto"/>
              <w:rPr>
                <w:rFonts w:eastAsia="Times New Roman"/>
                <w:sz w:val="36"/>
                <w:szCs w:val="36"/>
              </w:rPr>
            </w:pPr>
            <w:r w:rsidRPr="00C26B42">
              <w:rPr>
                <w:b/>
                <w:bCs/>
                <w:color w:val="FFFFFF"/>
                <w:kern w:val="2"/>
                <w:sz w:val="22"/>
                <w:szCs w:val="22"/>
              </w:rPr>
              <w:t>Scheduled MCS</w:t>
            </w:r>
          </w:p>
        </w:tc>
        <w:tc>
          <w:tcPr>
            <w:tcW w:w="2080" w:type="dxa"/>
            <w:tcBorders>
              <w:top w:val="single" w:sz="8" w:space="0" w:color="000000"/>
              <w:left w:val="single" w:sz="8" w:space="0" w:color="000000"/>
              <w:bottom w:val="single" w:sz="8" w:space="0" w:color="000000"/>
              <w:right w:val="single" w:sz="8" w:space="0" w:color="000000"/>
            </w:tcBorders>
            <w:shd w:val="clear" w:color="auto" w:fill="153C66"/>
            <w:tcMar>
              <w:top w:w="15" w:type="dxa"/>
              <w:left w:w="108" w:type="dxa"/>
              <w:bottom w:w="0" w:type="dxa"/>
              <w:right w:w="108" w:type="dxa"/>
            </w:tcMar>
            <w:vAlign w:val="center"/>
            <w:hideMark/>
          </w:tcPr>
          <w:p w14:paraId="70D2CB4A" w14:textId="77777777" w:rsidR="00684295" w:rsidRPr="00C26B42" w:rsidRDefault="00684295" w:rsidP="00684295">
            <w:pPr>
              <w:overflowPunct/>
              <w:autoSpaceDE/>
              <w:autoSpaceDN/>
              <w:adjustRightInd/>
              <w:spacing w:after="120"/>
              <w:jc w:val="center"/>
              <w:textAlignment w:val="auto"/>
              <w:rPr>
                <w:rFonts w:eastAsia="Times New Roman"/>
                <w:sz w:val="36"/>
                <w:szCs w:val="36"/>
              </w:rPr>
            </w:pPr>
            <w:r w:rsidRPr="00C26B42">
              <w:rPr>
                <w:b/>
                <w:bCs/>
                <w:color w:val="FFFFFF"/>
                <w:kern w:val="2"/>
                <w:sz w:val="22"/>
                <w:szCs w:val="22"/>
              </w:rPr>
              <w:t>Time density</w:t>
            </w:r>
          </w:p>
        </w:tc>
      </w:tr>
      <w:tr w:rsidR="00684295" w:rsidRPr="00C26B42" w14:paraId="5977C309"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030520" w14:textId="48B06C52"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I</w:t>
            </w:r>
            <w:r w:rsidRPr="00C26B42">
              <w:rPr>
                <w:rFonts w:eastAsia="Times New Roman"/>
                <w:b/>
                <w:bCs/>
                <w:color w:val="000000"/>
                <w:kern w:val="2"/>
                <w:position w:val="-5"/>
                <w:sz w:val="18"/>
                <w:szCs w:val="18"/>
                <w:vertAlign w:val="subscript"/>
              </w:rPr>
              <w:t>MCS</w:t>
            </w:r>
            <w:r w:rsidRPr="00C26B42">
              <w:rPr>
                <w:rFonts w:eastAsia="Times New Roman"/>
                <w:b/>
                <w:bCs/>
                <w:color w:val="000000"/>
                <w:kern w:val="2"/>
                <w:sz w:val="18"/>
                <w:szCs w:val="18"/>
              </w:rPr>
              <w:t xml:space="preserve"> &lt; </w:t>
            </w:r>
            <w:proofErr w:type="spellStart"/>
            <w:r w:rsidRPr="00C26B42">
              <w:rPr>
                <w:rFonts w:eastAsia="Times New Roman"/>
                <w:b/>
                <w:bCs/>
                <w:color w:val="000000"/>
                <w:kern w:val="2"/>
                <w:sz w:val="18"/>
                <w:szCs w:val="18"/>
              </w:rPr>
              <w:t>ptrs</w:t>
            </w:r>
            <w:proofErr w:type="spellEnd"/>
            <w:r w:rsidRPr="00C26B42">
              <w:rPr>
                <w:rFonts w:eastAsia="Times New Roman"/>
                <w:b/>
                <w:bCs/>
                <w:color w:val="000000"/>
                <w:kern w:val="2"/>
                <w:sz w:val="18"/>
                <w:szCs w:val="18"/>
              </w:rPr>
              <w:t>-MCS</w:t>
            </w:r>
            <w:r w:rsidRPr="00C26B42">
              <w:rPr>
                <w:rFonts w:eastAsia="Times New Roman"/>
                <w:b/>
                <w:bCs/>
                <w:color w:val="000000"/>
                <w:kern w:val="2"/>
                <w:position w:val="-5"/>
                <w:sz w:val="18"/>
                <w:szCs w:val="18"/>
                <w:vertAlign w:val="subscript"/>
              </w:rPr>
              <w:t>1</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E86501"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PT-RS is not present</w:t>
            </w:r>
          </w:p>
        </w:tc>
      </w:tr>
      <w:tr w:rsidR="00684295" w:rsidRPr="00C26B42" w14:paraId="26C2E1E0" w14:textId="77777777" w:rsidTr="00684295">
        <w:trPr>
          <w:trHeight w:val="344"/>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20AC8"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w:t>
            </w:r>
            <w:proofErr w:type="gramStart"/>
            <w:r w:rsidRPr="00C26B42">
              <w:rPr>
                <w:rFonts w:eastAsia="Times New Roman"/>
                <w:b/>
                <w:bCs/>
                <w:color w:val="000000"/>
                <w:kern w:val="2"/>
                <w:sz w:val="18"/>
                <w:szCs w:val="18"/>
              </w:rPr>
              <w:t>1  I</w:t>
            </w:r>
            <w:r w:rsidRPr="00C26B42">
              <w:rPr>
                <w:rFonts w:eastAsia="Times New Roman"/>
                <w:b/>
                <w:bCs/>
                <w:color w:val="000000"/>
                <w:kern w:val="2"/>
                <w:position w:val="-5"/>
                <w:sz w:val="18"/>
                <w:szCs w:val="18"/>
                <w:vertAlign w:val="subscript"/>
              </w:rPr>
              <w:t>MCS</w:t>
            </w:r>
            <w:proofErr w:type="gramEnd"/>
            <w:r w:rsidRPr="00C26B42">
              <w:rPr>
                <w:rFonts w:eastAsia="Times New Roman"/>
                <w:b/>
                <w:bCs/>
                <w:color w:val="000000"/>
                <w:kern w:val="2"/>
                <w:sz w:val="18"/>
                <w:szCs w:val="18"/>
              </w:rPr>
              <w:t xml:space="preserve"> &lt; ptrs-MCS2</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484AE"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4</w:t>
            </w:r>
          </w:p>
        </w:tc>
      </w:tr>
      <w:tr w:rsidR="00684295" w:rsidRPr="00C26B42" w14:paraId="15CC3B1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601FF9"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w:t>
            </w:r>
            <w:proofErr w:type="gramStart"/>
            <w:r w:rsidRPr="00C26B42">
              <w:rPr>
                <w:rFonts w:eastAsia="Times New Roman"/>
                <w:b/>
                <w:bCs/>
                <w:color w:val="000000"/>
                <w:kern w:val="2"/>
                <w:sz w:val="18"/>
                <w:szCs w:val="18"/>
              </w:rPr>
              <w:t>2  I</w:t>
            </w:r>
            <w:r w:rsidRPr="00C26B42">
              <w:rPr>
                <w:rFonts w:eastAsia="Times New Roman"/>
                <w:b/>
                <w:bCs/>
                <w:color w:val="000000"/>
                <w:kern w:val="2"/>
                <w:position w:val="-5"/>
                <w:sz w:val="18"/>
                <w:szCs w:val="18"/>
                <w:vertAlign w:val="subscript"/>
              </w:rPr>
              <w:t>MCS</w:t>
            </w:r>
            <w:proofErr w:type="gramEnd"/>
            <w:r w:rsidRPr="00C26B42">
              <w:rPr>
                <w:rFonts w:eastAsia="Times New Roman"/>
                <w:b/>
                <w:bCs/>
                <w:color w:val="000000"/>
                <w:kern w:val="2"/>
                <w:sz w:val="18"/>
                <w:szCs w:val="18"/>
              </w:rPr>
              <w:t xml:space="preserve"> &lt; ptrs-MCS3</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765E2"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2</w:t>
            </w:r>
          </w:p>
        </w:tc>
      </w:tr>
      <w:tr w:rsidR="00684295" w:rsidRPr="00C26B42" w14:paraId="5D5AD436" w14:textId="77777777" w:rsidTr="00684295">
        <w:trPr>
          <w:trHeight w:val="355"/>
          <w:jc w:val="center"/>
        </w:trPr>
        <w:tc>
          <w:tcPr>
            <w:tcW w:w="3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3865E"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b/>
                <w:bCs/>
                <w:color w:val="000000"/>
                <w:kern w:val="2"/>
                <w:sz w:val="18"/>
                <w:szCs w:val="18"/>
              </w:rPr>
              <w:t>ptrs-MCS</w:t>
            </w:r>
            <w:proofErr w:type="gramStart"/>
            <w:r w:rsidRPr="00C26B42">
              <w:rPr>
                <w:rFonts w:eastAsia="Times New Roman"/>
                <w:b/>
                <w:bCs/>
                <w:color w:val="000000"/>
                <w:kern w:val="2"/>
                <w:sz w:val="18"/>
                <w:szCs w:val="18"/>
              </w:rPr>
              <w:t>3  I</w:t>
            </w:r>
            <w:r w:rsidRPr="00C26B42">
              <w:rPr>
                <w:rFonts w:eastAsia="Times New Roman"/>
                <w:b/>
                <w:bCs/>
                <w:color w:val="000000"/>
                <w:kern w:val="2"/>
                <w:position w:val="-5"/>
                <w:sz w:val="18"/>
                <w:szCs w:val="18"/>
                <w:vertAlign w:val="subscript"/>
              </w:rPr>
              <w:t>MCS</w:t>
            </w:r>
            <w:proofErr w:type="gramEnd"/>
            <w:r w:rsidRPr="00C26B42">
              <w:rPr>
                <w:rFonts w:eastAsia="Times New Roman"/>
                <w:b/>
                <w:bCs/>
                <w:color w:val="000000"/>
                <w:kern w:val="2"/>
                <w:sz w:val="18"/>
                <w:szCs w:val="18"/>
              </w:rPr>
              <w:t xml:space="preserve"> &lt; ptrs-MCS4</w:t>
            </w:r>
          </w:p>
        </w:tc>
        <w:tc>
          <w:tcPr>
            <w:tcW w:w="2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46BA03" w14:textId="77777777" w:rsidR="00684295" w:rsidRPr="00C26B42" w:rsidRDefault="00684295" w:rsidP="00684295">
            <w:pPr>
              <w:tabs>
                <w:tab w:val="left" w:pos="851"/>
              </w:tabs>
              <w:overflowPunct/>
              <w:autoSpaceDE/>
              <w:autoSpaceDN/>
              <w:adjustRightInd/>
              <w:spacing w:before="60" w:after="0"/>
              <w:ind w:left="850" w:hanging="850"/>
              <w:jc w:val="center"/>
              <w:textAlignment w:val="auto"/>
              <w:rPr>
                <w:rFonts w:eastAsia="Times New Roman"/>
                <w:sz w:val="36"/>
                <w:szCs w:val="36"/>
              </w:rPr>
            </w:pPr>
            <w:r w:rsidRPr="00C26B42">
              <w:rPr>
                <w:rFonts w:eastAsia="Times New Roman"/>
                <w:color w:val="000000"/>
                <w:kern w:val="2"/>
                <w:sz w:val="18"/>
                <w:szCs w:val="18"/>
              </w:rPr>
              <w:t>1</w:t>
            </w:r>
          </w:p>
        </w:tc>
      </w:tr>
    </w:tbl>
    <w:p w14:paraId="600ACDAB" w14:textId="77777777" w:rsidR="00684295" w:rsidRPr="00C26B42" w:rsidRDefault="00684295" w:rsidP="00442569"/>
    <w:p w14:paraId="7E717940" w14:textId="0725D445" w:rsidR="00F22677" w:rsidRPr="00C26B42" w:rsidRDefault="00180225" w:rsidP="00442569">
      <w:r w:rsidRPr="00C26B42">
        <w:t>It would be useful to allow a different set of MCS thresholds to determine the presence of PTRS (and its time density), when DMRS bundling is applied.</w:t>
      </w:r>
      <w:r w:rsidR="00F51A4F" w:rsidRPr="00C26B42">
        <w:t xml:space="preserve">      </w:t>
      </w:r>
    </w:p>
    <w:p w14:paraId="4744D289" w14:textId="109F955A" w:rsidR="00F22677" w:rsidRPr="00C26B42" w:rsidRDefault="00F22677" w:rsidP="00F22677">
      <w:pPr>
        <w:rPr>
          <w:b/>
          <w:bCs/>
        </w:rPr>
      </w:pPr>
      <w:r w:rsidRPr="00C26B42">
        <w:rPr>
          <w:b/>
          <w:bCs/>
        </w:rPr>
        <w:t xml:space="preserve">Proposal </w:t>
      </w:r>
      <w:r w:rsidR="004779BA">
        <w:rPr>
          <w:b/>
          <w:bCs/>
        </w:rPr>
        <w:t>8</w:t>
      </w:r>
      <w:r w:rsidRPr="00C26B42">
        <w:rPr>
          <w:b/>
          <w:bCs/>
        </w:rPr>
        <w:t xml:space="preserve">: </w:t>
      </w:r>
      <w:r w:rsidRPr="00F432E8">
        <w:t>Support different criteria for activation of PTRS or its density for the case of joint channel estimation.</w:t>
      </w:r>
    </w:p>
    <w:p w14:paraId="16A298C9" w14:textId="7DFE924D" w:rsidR="00DC1A62" w:rsidRPr="00C26B42" w:rsidRDefault="00DC1A62" w:rsidP="00336D47">
      <w:pPr>
        <w:jc w:val="both"/>
      </w:pPr>
      <w:r w:rsidRPr="00C26B42">
        <w:lastRenderedPageBreak/>
        <w:t>Figure 4 show</w:t>
      </w:r>
      <w:r w:rsidR="00F53986" w:rsidRPr="00C26B42">
        <w:t>s</w:t>
      </w:r>
      <w:r w:rsidRPr="00C26B42">
        <w:t xml:space="preserve"> the performance of PUSCH repetition over two time slots, when a random phase jump (glitch) is applied at the slot boundary</w:t>
      </w:r>
      <w:r w:rsidR="00606C22" w:rsidRPr="00C26B42">
        <w:t xml:space="preserve"> (</w:t>
      </w:r>
      <w:proofErr w:type="gramStart"/>
      <w:r w:rsidR="00606C22" w:rsidRPr="00C26B42">
        <w:t>i.e.</w:t>
      </w:r>
      <w:proofErr w:type="gramEnd"/>
      <w:r w:rsidR="00606C22" w:rsidRPr="00C26B42">
        <w:t xml:space="preserve"> the worst case which means no phase continuity)</w:t>
      </w:r>
      <w:r w:rsidRPr="00C26B42">
        <w:t>. In absence of phase jump, no PTRS is needed for PUSCH reception for MCS 7, while it is useful for MCS 16</w:t>
      </w:r>
      <w:r w:rsidR="00606C22" w:rsidRPr="00C26B42">
        <w:t>. However, when DMRS bundling is applied in presence of the phase jump, PTRS becomes necessary for both MCS 7 and MCS 16. This shows that different MCS thresholds are useful to determine presence of PTRS (or its time density). The simulation result</w:t>
      </w:r>
      <w:r w:rsidR="003915CE" w:rsidRPr="00C26B42">
        <w:t>s</w:t>
      </w:r>
      <w:r w:rsidR="00606C22" w:rsidRPr="00C26B42">
        <w:t xml:space="preserve"> also show that when gNB can rely on PTRS for estimating the phase jumps, the phase continuity requirement can be relaxed</w:t>
      </w:r>
      <w:r w:rsidR="0077226F" w:rsidRPr="00C26B42">
        <w:t>.</w:t>
      </w:r>
      <w:r w:rsidR="003915CE" w:rsidRPr="00C26B42">
        <w:t xml:space="preserve"> </w:t>
      </w:r>
    </w:p>
    <w:p w14:paraId="20EC80CF" w14:textId="5226029A" w:rsidR="00F53986" w:rsidRPr="00C26B42" w:rsidRDefault="00F53986" w:rsidP="00F22677">
      <w:r w:rsidRPr="00C26B42">
        <w:rPr>
          <w:noProof/>
        </w:rPr>
        <w:drawing>
          <wp:inline distT="0" distB="0" distL="0" distR="0" wp14:anchorId="75043BA1" wp14:editId="1D6DD659">
            <wp:extent cx="5743575" cy="22375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93896" cy="2257145"/>
                    </a:xfrm>
                    <a:prstGeom prst="rect">
                      <a:avLst/>
                    </a:prstGeom>
                    <a:noFill/>
                  </pic:spPr>
                </pic:pic>
              </a:graphicData>
            </a:graphic>
          </wp:inline>
        </w:drawing>
      </w:r>
    </w:p>
    <w:p w14:paraId="3E32F23E" w14:textId="5BCA3348" w:rsidR="00F22677" w:rsidRPr="00C26B42" w:rsidRDefault="00F53986" w:rsidP="008C1897">
      <w:pPr>
        <w:pStyle w:val="Caption"/>
        <w:rPr>
          <w:b/>
          <w:bCs/>
        </w:rPr>
      </w:pPr>
      <w:r w:rsidRPr="00C26B42">
        <w:t xml:space="preserve">Figure </w:t>
      </w:r>
      <w:r w:rsidRPr="00C26B42">
        <w:fldChar w:fldCharType="begin"/>
      </w:r>
      <w:r w:rsidRPr="00C26B42">
        <w:instrText xml:space="preserve"> SEQ Figure \* ARABIC </w:instrText>
      </w:r>
      <w:r w:rsidRPr="00C26B42">
        <w:fldChar w:fldCharType="separate"/>
      </w:r>
      <w:r w:rsidR="00B10143">
        <w:rPr>
          <w:noProof/>
        </w:rPr>
        <w:t>7</w:t>
      </w:r>
      <w:r w:rsidRPr="00C26B42">
        <w:fldChar w:fldCharType="end"/>
      </w:r>
      <w:r w:rsidRPr="00C26B42">
        <w:t xml:space="preserve">. Reception of PUSCH repetition over two time slots, in presence of </w:t>
      </w:r>
      <w:r w:rsidR="001C36E3" w:rsidRPr="00C26B42">
        <w:t xml:space="preserve">worst random </w:t>
      </w:r>
      <w:r w:rsidRPr="00C26B42">
        <w:t xml:space="preserve">phase jump at the slot boundary and </w:t>
      </w:r>
      <w:r w:rsidR="00537A94" w:rsidRPr="00C26B42">
        <w:t>using PTRS to estimate and compensate it (with PTRS with time density of every other symbol)</w:t>
      </w:r>
    </w:p>
    <w:p w14:paraId="7C250354" w14:textId="77777777" w:rsidR="00F22677" w:rsidRPr="00C26B42" w:rsidRDefault="00F22677" w:rsidP="001B222D">
      <w:pPr>
        <w:rPr>
          <w:b/>
          <w:bCs/>
        </w:rPr>
      </w:pPr>
    </w:p>
    <w:p w14:paraId="100910D3" w14:textId="0EEE647B" w:rsidR="00C23A88" w:rsidRDefault="00424365" w:rsidP="00746535">
      <w:pPr>
        <w:pStyle w:val="Heading1"/>
        <w:rPr>
          <w:rFonts w:ascii="Times New Roman" w:hAnsi="Times New Roman"/>
          <w:lang w:val="en-US"/>
        </w:rPr>
      </w:pPr>
      <w:r>
        <w:rPr>
          <w:rFonts w:ascii="Times New Roman" w:hAnsi="Times New Roman"/>
          <w:lang w:val="en-US"/>
        </w:rPr>
        <w:t>On TA and TPC updates</w:t>
      </w:r>
    </w:p>
    <w:p w14:paraId="255814A3" w14:textId="72D1815B" w:rsidR="00EF5DBC" w:rsidRDefault="00EF5DBC" w:rsidP="00BD7A91">
      <w:r>
        <w:t>In previous meeting</w:t>
      </w:r>
      <w:r w:rsidR="00416EB5">
        <w:t>s</w:t>
      </w:r>
      <w:r>
        <w:t xml:space="preserve"> different options were discussed on </w:t>
      </w:r>
      <w:r w:rsidR="00045928">
        <w:t>how a UE is to handle TA and TPC commands that a UE receives during a TDW</w:t>
      </w:r>
      <w:r w:rsidR="00CE1DA3">
        <w:t>. In particular, the agreements stated the following:</w:t>
      </w:r>
    </w:p>
    <w:tbl>
      <w:tblPr>
        <w:tblStyle w:val="TableGrid"/>
        <w:tblW w:w="0" w:type="auto"/>
        <w:tblLook w:val="04A0" w:firstRow="1" w:lastRow="0" w:firstColumn="1" w:lastColumn="0" w:noHBand="0" w:noVBand="1"/>
      </w:tblPr>
      <w:tblGrid>
        <w:gridCol w:w="9350"/>
      </w:tblGrid>
      <w:tr w:rsidR="00CE1DA3" w14:paraId="40E6C93C" w14:textId="77777777" w:rsidTr="00CE1DA3">
        <w:tc>
          <w:tcPr>
            <w:tcW w:w="9350" w:type="dxa"/>
          </w:tcPr>
          <w:p w14:paraId="7E522DFD" w14:textId="77777777" w:rsidR="00CE1DA3" w:rsidRPr="003E7E4F" w:rsidRDefault="00CE1DA3" w:rsidP="00CE1DA3">
            <w:pPr>
              <w:shd w:val="clear" w:color="auto" w:fill="FFFFFF"/>
              <w:rPr>
                <w:rFonts w:ascii="Calibri" w:eastAsia="SimSun" w:hAnsi="Calibri" w:cs="Calibri"/>
                <w:color w:val="000000"/>
                <w:sz w:val="22"/>
                <w:szCs w:val="22"/>
                <w:lang w:val="en-US" w:eastAsia="zh-CN"/>
              </w:rPr>
            </w:pPr>
            <w:r w:rsidRPr="003E7E4F">
              <w:rPr>
                <w:rFonts w:eastAsia="SimSun"/>
                <w:b/>
                <w:bCs/>
                <w:color w:val="000000"/>
                <w:sz w:val="21"/>
                <w:szCs w:val="21"/>
                <w:shd w:val="clear" w:color="auto" w:fill="00FF00"/>
                <w:lang w:eastAsia="zh-CN"/>
              </w:rPr>
              <w:t>Agreement</w:t>
            </w:r>
          </w:p>
          <w:p w14:paraId="31BB32A1" w14:textId="77777777" w:rsidR="00CE1DA3" w:rsidRPr="00301E2E" w:rsidRDefault="00CE1DA3" w:rsidP="00CE1DA3">
            <w:pPr>
              <w:rPr>
                <w:b/>
              </w:rPr>
            </w:pPr>
            <w:r w:rsidRPr="00301E2E">
              <w:rPr>
                <w:rFonts w:hint="eastAsia"/>
                <w:b/>
              </w:rPr>
              <w:t>Make down-selection between the following two alternatives:</w:t>
            </w:r>
          </w:p>
          <w:p w14:paraId="75921DBB" w14:textId="77777777" w:rsidR="00CE1DA3" w:rsidRDefault="00CE1DA3" w:rsidP="00730DF7">
            <w:pPr>
              <w:pStyle w:val="ListParagraph"/>
              <w:numPr>
                <w:ilvl w:val="0"/>
                <w:numId w:val="45"/>
              </w:numPr>
              <w:overflowPunct/>
              <w:snapToGrid w:val="0"/>
              <w:spacing w:after="120" w:line="259" w:lineRule="auto"/>
              <w:contextualSpacing w:val="0"/>
              <w:jc w:val="both"/>
              <w:textAlignment w:val="auto"/>
              <w:rPr>
                <w:sz w:val="21"/>
                <w:szCs w:val="21"/>
              </w:rPr>
            </w:pPr>
            <w:r>
              <w:rPr>
                <w:rFonts w:hint="eastAsia"/>
                <w:sz w:val="21"/>
                <w:szCs w:val="21"/>
                <w:lang w:eastAsia="zh-CN"/>
              </w:rPr>
              <w:t>A</w:t>
            </w:r>
            <w:r>
              <w:rPr>
                <w:sz w:val="21"/>
                <w:szCs w:val="21"/>
                <w:lang w:eastAsia="zh-CN"/>
              </w:rPr>
              <w:t xml:space="preserve">lt 1: UE is not expected to receive </w:t>
            </w:r>
            <w:r>
              <w:rPr>
                <w:sz w:val="21"/>
                <w:szCs w:val="21"/>
              </w:rPr>
              <w:t>TPC commands during the current time domain window.</w:t>
            </w:r>
          </w:p>
          <w:p w14:paraId="018B8793" w14:textId="77777777" w:rsidR="00CE1DA3" w:rsidRDefault="00CE1DA3" w:rsidP="00730DF7">
            <w:pPr>
              <w:pStyle w:val="ListParagraph"/>
              <w:numPr>
                <w:ilvl w:val="0"/>
                <w:numId w:val="45"/>
              </w:numPr>
              <w:overflowPunct/>
              <w:snapToGrid w:val="0"/>
              <w:spacing w:after="120" w:line="259" w:lineRule="auto"/>
              <w:contextualSpacing w:val="0"/>
              <w:jc w:val="both"/>
              <w:textAlignment w:val="auto"/>
              <w:rPr>
                <w:sz w:val="21"/>
                <w:szCs w:val="21"/>
              </w:rPr>
            </w:pPr>
            <w:r>
              <w:rPr>
                <w:sz w:val="21"/>
                <w:szCs w:val="21"/>
              </w:rPr>
              <w:t xml:space="preserve">Alt 2: UE </w:t>
            </w:r>
            <w:r>
              <w:rPr>
                <w:rFonts w:hint="eastAsia"/>
                <w:sz w:val="21"/>
                <w:szCs w:val="21"/>
                <w:lang w:eastAsia="zh-CN"/>
              </w:rPr>
              <w:t>r</w:t>
            </w:r>
            <w:r>
              <w:rPr>
                <w:sz w:val="21"/>
                <w:szCs w:val="21"/>
              </w:rPr>
              <w:t>eceives and accumulates TPC commands without taking effect during the current time domain window.</w:t>
            </w:r>
          </w:p>
          <w:p w14:paraId="60DCB099" w14:textId="77777777" w:rsidR="00CE1DA3" w:rsidRPr="003E7E4F" w:rsidRDefault="00CE1DA3" w:rsidP="00CE1DA3">
            <w:pPr>
              <w:shd w:val="clear" w:color="auto" w:fill="FFFFFF"/>
              <w:rPr>
                <w:rFonts w:ascii="Calibri" w:eastAsia="SimSun" w:hAnsi="Calibri" w:cs="Calibri"/>
                <w:color w:val="000000"/>
                <w:sz w:val="22"/>
                <w:szCs w:val="22"/>
                <w:lang w:val="en-US" w:eastAsia="zh-CN"/>
              </w:rPr>
            </w:pPr>
            <w:r w:rsidRPr="003E7E4F">
              <w:rPr>
                <w:rFonts w:eastAsia="SimSun"/>
                <w:b/>
                <w:bCs/>
                <w:color w:val="000000"/>
                <w:sz w:val="21"/>
                <w:szCs w:val="21"/>
                <w:shd w:val="clear" w:color="auto" w:fill="00FF00"/>
                <w:lang w:eastAsia="zh-CN"/>
              </w:rPr>
              <w:t>Agreement</w:t>
            </w:r>
          </w:p>
          <w:p w14:paraId="0D6FBF25" w14:textId="77777777" w:rsidR="00CE1DA3" w:rsidRPr="003E7E4F" w:rsidRDefault="00CE1DA3" w:rsidP="00730DF7">
            <w:pPr>
              <w:numPr>
                <w:ilvl w:val="0"/>
                <w:numId w:val="46"/>
              </w:numPr>
              <w:shd w:val="clear" w:color="auto" w:fill="FFFFFF"/>
              <w:overflowPunct/>
              <w:autoSpaceDE/>
              <w:autoSpaceDN/>
              <w:adjustRightInd/>
              <w:spacing w:after="120" w:line="231" w:lineRule="atLeast"/>
              <w:jc w:val="both"/>
              <w:textAlignment w:val="auto"/>
              <w:rPr>
                <w:rFonts w:ascii="Calibri" w:eastAsia="SimSun" w:hAnsi="Calibri" w:cs="Calibri"/>
                <w:color w:val="000000"/>
                <w:sz w:val="22"/>
                <w:szCs w:val="22"/>
                <w:lang w:val="en-US" w:eastAsia="zh-CN"/>
              </w:rPr>
            </w:pPr>
            <w:r w:rsidRPr="003E7E4F">
              <w:rPr>
                <w:rFonts w:eastAsia="SimSun"/>
                <w:color w:val="000000"/>
                <w:sz w:val="21"/>
                <w:szCs w:val="21"/>
                <w:lang w:val="en-US" w:eastAsia="zh-CN"/>
              </w:rPr>
              <w:t>UE should not perform TA adjustment during the time domain window.</w:t>
            </w:r>
          </w:p>
          <w:p w14:paraId="13049A0E" w14:textId="77777777" w:rsidR="00CE1DA3" w:rsidRPr="003E7E4F" w:rsidRDefault="00CE1DA3" w:rsidP="00CE1DA3">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eastAsia="SimSun"/>
                <w:color w:val="000000"/>
                <w:sz w:val="14"/>
                <w:szCs w:val="14"/>
                <w:lang w:val="en-US" w:eastAsia="zh-CN"/>
              </w:rPr>
              <w:t>   </w:t>
            </w:r>
            <w:r w:rsidRPr="003E7E4F">
              <w:rPr>
                <w:rFonts w:eastAsia="SimSun"/>
                <w:color w:val="000000"/>
                <w:sz w:val="21"/>
                <w:szCs w:val="21"/>
                <w:lang w:val="en-US" w:eastAsia="zh-CN"/>
              </w:rPr>
              <w:t>FFS: UE does not expect to receive TA command to indicate TA adjustment during the TDW.</w:t>
            </w:r>
          </w:p>
          <w:p w14:paraId="3296B3A0" w14:textId="77777777" w:rsidR="00CE1DA3" w:rsidRPr="003E7E4F" w:rsidRDefault="00CE1DA3" w:rsidP="00CE1DA3">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eastAsia="SimSun"/>
                <w:color w:val="000000"/>
                <w:sz w:val="14"/>
                <w:szCs w:val="14"/>
                <w:lang w:val="en-US" w:eastAsia="zh-CN"/>
              </w:rPr>
              <w:t>   </w:t>
            </w:r>
            <w:r w:rsidRPr="003E7E4F">
              <w:rPr>
                <w:rFonts w:eastAsia="SimSun"/>
                <w:color w:val="000000"/>
                <w:sz w:val="21"/>
                <w:szCs w:val="21"/>
                <w:lang w:val="en-US" w:eastAsia="zh-CN"/>
              </w:rPr>
              <w:t>FFS: UE ignores any TA command which indicates TA adjustment during the TDW.</w:t>
            </w:r>
          </w:p>
          <w:p w14:paraId="5A75BEDD" w14:textId="77777777" w:rsidR="00CE1DA3" w:rsidRPr="003E7E4F" w:rsidRDefault="00CE1DA3" w:rsidP="00CE1DA3">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eastAsia="SimSun"/>
                <w:color w:val="000000"/>
                <w:sz w:val="14"/>
                <w:szCs w:val="14"/>
                <w:lang w:val="en-US" w:eastAsia="zh-CN"/>
              </w:rPr>
              <w:t>   </w:t>
            </w:r>
            <w:r w:rsidRPr="003E7E4F">
              <w:rPr>
                <w:rFonts w:eastAsia="SimSun"/>
                <w:color w:val="000000"/>
                <w:sz w:val="21"/>
                <w:szCs w:val="21"/>
                <w:lang w:val="en-US" w:eastAsia="zh-CN"/>
              </w:rPr>
              <w:t>FFS: UE performs TA adjustment after the TDW if it receives any TA command indicating TA adjustment during the TDW.</w:t>
            </w:r>
          </w:p>
          <w:p w14:paraId="30EE4C02" w14:textId="77777777" w:rsidR="00CE1DA3" w:rsidRDefault="00CE1DA3" w:rsidP="00BD7A91"/>
        </w:tc>
      </w:tr>
    </w:tbl>
    <w:p w14:paraId="7EAB78FE" w14:textId="6656FE89" w:rsidR="00CE1DA3" w:rsidRDefault="00CE1DA3" w:rsidP="00BD7A91"/>
    <w:p w14:paraId="326FB7B8" w14:textId="15219C32" w:rsidR="00CE1DA3" w:rsidRDefault="00CE1DA3" w:rsidP="00BD7A91">
      <w:proofErr w:type="spellStart"/>
      <w:r>
        <w:t>Its</w:t>
      </w:r>
      <w:proofErr w:type="spellEnd"/>
      <w:r>
        <w:t xml:space="preserve"> not very clear to us why a gNB may want to send either TPC or TA commands </w:t>
      </w:r>
      <w:r w:rsidR="00E97F46">
        <w:t xml:space="preserve">that take effect </w:t>
      </w:r>
      <w:r w:rsidR="0011668B">
        <w:t xml:space="preserve">during a TDW. This issue seems to be easily resolvable at the gNB and the UE must not be forced to bear the burden of </w:t>
      </w:r>
      <w:r w:rsidR="00016EC2">
        <w:t>carefully accounting for TA or TPC commands. We therefore make the following two proposals:</w:t>
      </w:r>
    </w:p>
    <w:p w14:paraId="0CA100BC" w14:textId="395F8424" w:rsidR="00BD7A91" w:rsidRDefault="00BD7A91" w:rsidP="00BD7A91">
      <w:r w:rsidRPr="00016EC2">
        <w:rPr>
          <w:b/>
          <w:bCs/>
        </w:rPr>
        <w:t>Proposal</w:t>
      </w:r>
      <w:r w:rsidR="00016EC2">
        <w:rPr>
          <w:b/>
          <w:bCs/>
        </w:rPr>
        <w:t xml:space="preserve"> </w:t>
      </w:r>
      <w:r w:rsidR="004779BA">
        <w:rPr>
          <w:b/>
          <w:bCs/>
        </w:rPr>
        <w:t>9</w:t>
      </w:r>
      <w:r w:rsidR="00A00517" w:rsidRPr="00016EC2">
        <w:rPr>
          <w:b/>
          <w:bCs/>
        </w:rPr>
        <w:t>:</w:t>
      </w:r>
      <w:r w:rsidR="00A00517">
        <w:t xml:space="preserve"> A </w:t>
      </w:r>
      <w:r w:rsidR="00A00517">
        <w:rPr>
          <w:sz w:val="21"/>
          <w:szCs w:val="21"/>
          <w:lang w:eastAsia="zh-CN"/>
        </w:rPr>
        <w:t xml:space="preserve">UE is not expected to receive </w:t>
      </w:r>
      <w:r w:rsidR="00A00517">
        <w:rPr>
          <w:sz w:val="21"/>
          <w:szCs w:val="21"/>
        </w:rPr>
        <w:t xml:space="preserve">TPC commands </w:t>
      </w:r>
      <w:r w:rsidR="00B91BF5">
        <w:rPr>
          <w:sz w:val="21"/>
          <w:szCs w:val="21"/>
        </w:rPr>
        <w:t xml:space="preserve">that take effect </w:t>
      </w:r>
      <w:r w:rsidR="00A00517">
        <w:rPr>
          <w:sz w:val="21"/>
          <w:szCs w:val="21"/>
        </w:rPr>
        <w:t xml:space="preserve">during </w:t>
      </w:r>
      <w:r w:rsidR="00DD6ED5">
        <w:rPr>
          <w:sz w:val="21"/>
          <w:szCs w:val="21"/>
        </w:rPr>
        <w:t xml:space="preserve">a </w:t>
      </w:r>
      <w:r w:rsidR="0087315D">
        <w:rPr>
          <w:sz w:val="21"/>
          <w:szCs w:val="21"/>
        </w:rPr>
        <w:t>configured</w:t>
      </w:r>
      <w:r w:rsidR="00A00517">
        <w:rPr>
          <w:sz w:val="21"/>
          <w:szCs w:val="21"/>
        </w:rPr>
        <w:t xml:space="preserve"> time domain window.</w:t>
      </w:r>
    </w:p>
    <w:p w14:paraId="5B664AFD" w14:textId="3DE4BF75" w:rsidR="00BD7A91" w:rsidRDefault="00BD7A91" w:rsidP="00BD7A91">
      <w:r w:rsidRPr="00016EC2">
        <w:rPr>
          <w:b/>
          <w:bCs/>
        </w:rPr>
        <w:lastRenderedPageBreak/>
        <w:t>Proposal</w:t>
      </w:r>
      <w:r w:rsidR="00016EC2">
        <w:rPr>
          <w:b/>
          <w:bCs/>
        </w:rPr>
        <w:t xml:space="preserve"> </w:t>
      </w:r>
      <w:r w:rsidR="004779BA">
        <w:rPr>
          <w:b/>
          <w:bCs/>
        </w:rPr>
        <w:t>10</w:t>
      </w:r>
      <w:r w:rsidRPr="00016EC2">
        <w:rPr>
          <w:b/>
          <w:bCs/>
        </w:rPr>
        <w:t>:</w:t>
      </w:r>
      <w:r w:rsidR="00477876">
        <w:t xml:space="preserve"> A </w:t>
      </w:r>
      <w:r w:rsidR="00477876" w:rsidRPr="003E7E4F">
        <w:rPr>
          <w:color w:val="000000"/>
          <w:sz w:val="21"/>
          <w:szCs w:val="21"/>
          <w:lang w:eastAsia="zh-CN"/>
        </w:rPr>
        <w:t xml:space="preserve">UE </w:t>
      </w:r>
      <w:r w:rsidR="00A07D31">
        <w:rPr>
          <w:color w:val="000000"/>
          <w:sz w:val="21"/>
          <w:szCs w:val="21"/>
          <w:lang w:eastAsia="zh-CN"/>
        </w:rPr>
        <w:t>is</w:t>
      </w:r>
      <w:r w:rsidR="00477876" w:rsidRPr="003E7E4F">
        <w:rPr>
          <w:color w:val="000000"/>
          <w:sz w:val="21"/>
          <w:szCs w:val="21"/>
          <w:lang w:eastAsia="zh-CN"/>
        </w:rPr>
        <w:t xml:space="preserve"> not expect</w:t>
      </w:r>
      <w:r w:rsidR="00A07D31">
        <w:rPr>
          <w:color w:val="000000"/>
          <w:sz w:val="21"/>
          <w:szCs w:val="21"/>
          <w:lang w:eastAsia="zh-CN"/>
        </w:rPr>
        <w:t>ed</w:t>
      </w:r>
      <w:r w:rsidR="00477876" w:rsidRPr="003E7E4F">
        <w:rPr>
          <w:color w:val="000000"/>
          <w:sz w:val="21"/>
          <w:szCs w:val="21"/>
          <w:lang w:eastAsia="zh-CN"/>
        </w:rPr>
        <w:t xml:space="preserve"> to receive TA command</w:t>
      </w:r>
      <w:r w:rsidR="00477876">
        <w:rPr>
          <w:color w:val="000000"/>
          <w:sz w:val="21"/>
          <w:szCs w:val="21"/>
          <w:lang w:eastAsia="zh-CN"/>
        </w:rPr>
        <w:t>s</w:t>
      </w:r>
      <w:r w:rsidR="00477876" w:rsidRPr="003E7E4F">
        <w:rPr>
          <w:color w:val="000000"/>
          <w:sz w:val="21"/>
          <w:szCs w:val="21"/>
          <w:lang w:eastAsia="zh-CN"/>
        </w:rPr>
        <w:t xml:space="preserve"> indicat</w:t>
      </w:r>
      <w:r w:rsidR="00477876">
        <w:rPr>
          <w:color w:val="000000"/>
          <w:sz w:val="21"/>
          <w:szCs w:val="21"/>
          <w:lang w:eastAsia="zh-CN"/>
        </w:rPr>
        <w:t>ing</w:t>
      </w:r>
      <w:r w:rsidR="00477876" w:rsidRPr="003E7E4F">
        <w:rPr>
          <w:color w:val="000000"/>
          <w:sz w:val="21"/>
          <w:szCs w:val="21"/>
          <w:lang w:eastAsia="zh-CN"/>
        </w:rPr>
        <w:t xml:space="preserve"> TA adjustment during </w:t>
      </w:r>
      <w:r w:rsidR="006F776E">
        <w:rPr>
          <w:color w:val="000000"/>
          <w:sz w:val="21"/>
          <w:szCs w:val="21"/>
          <w:lang w:eastAsia="zh-CN"/>
        </w:rPr>
        <w:t>a</w:t>
      </w:r>
      <w:r w:rsidR="00A07D31">
        <w:rPr>
          <w:color w:val="000000"/>
          <w:sz w:val="21"/>
          <w:szCs w:val="21"/>
          <w:lang w:eastAsia="zh-CN"/>
        </w:rPr>
        <w:t xml:space="preserve"> configured </w:t>
      </w:r>
      <w:r w:rsidR="00AB15FC">
        <w:rPr>
          <w:color w:val="000000"/>
          <w:sz w:val="21"/>
          <w:szCs w:val="21"/>
          <w:lang w:eastAsia="zh-CN"/>
        </w:rPr>
        <w:t>time domain window.</w:t>
      </w:r>
    </w:p>
    <w:p w14:paraId="25214104" w14:textId="41485C48" w:rsidR="00746535" w:rsidRPr="00C26B42" w:rsidRDefault="00225237" w:rsidP="00746535">
      <w:pPr>
        <w:pStyle w:val="Heading1"/>
        <w:rPr>
          <w:rFonts w:ascii="Times New Roman" w:hAnsi="Times New Roman"/>
          <w:lang w:val="en-US"/>
        </w:rPr>
      </w:pPr>
      <w:r w:rsidRPr="00C26B42">
        <w:rPr>
          <w:rFonts w:ascii="Times New Roman" w:hAnsi="Times New Roman"/>
          <w:lang w:val="en-US"/>
        </w:rPr>
        <w:t>Conclusion</w:t>
      </w:r>
      <w:r w:rsidR="00746535" w:rsidRPr="00C26B42">
        <w:rPr>
          <w:rFonts w:ascii="Times New Roman" w:hAnsi="Times New Roman"/>
          <w:lang w:val="en-US"/>
        </w:rPr>
        <w:t xml:space="preserve"> </w:t>
      </w:r>
    </w:p>
    <w:p w14:paraId="474C1ED8" w14:textId="4D9FA428" w:rsidR="00924C35" w:rsidRDefault="00924C35" w:rsidP="004B7577">
      <w:pPr>
        <w:jc w:val="both"/>
        <w:rPr>
          <w:sz w:val="22"/>
          <w:szCs w:val="22"/>
        </w:rPr>
      </w:pPr>
      <w:bookmarkStart w:id="8" w:name="_Hlk23927392"/>
      <w:r w:rsidRPr="006C3878">
        <w:rPr>
          <w:sz w:val="22"/>
          <w:szCs w:val="22"/>
        </w:rPr>
        <w:t xml:space="preserve">This document discusses our views on joint channel estimation as a technique to extend PUSCH coverage. </w:t>
      </w:r>
      <w:proofErr w:type="gramStart"/>
      <w:r w:rsidRPr="006C3878">
        <w:rPr>
          <w:sz w:val="22"/>
          <w:szCs w:val="22"/>
        </w:rPr>
        <w:t>In particular, we</w:t>
      </w:r>
      <w:proofErr w:type="gramEnd"/>
      <w:r w:rsidRPr="006C3878">
        <w:rPr>
          <w:sz w:val="22"/>
          <w:szCs w:val="22"/>
        </w:rPr>
        <w:t xml:space="preserve"> have made the following observations and proposals:</w:t>
      </w:r>
    </w:p>
    <w:p w14:paraId="490B8ACB" w14:textId="77777777" w:rsidR="00215BE5" w:rsidRPr="00215BE5" w:rsidRDefault="00215BE5" w:rsidP="00215BE5">
      <w:pPr>
        <w:jc w:val="both"/>
        <w:rPr>
          <w:rFonts w:eastAsia="DengXian"/>
          <w:sz w:val="22"/>
          <w:szCs w:val="22"/>
          <w:lang w:eastAsia="zh-CN"/>
        </w:rPr>
      </w:pPr>
      <w:r w:rsidRPr="00215BE5">
        <w:rPr>
          <w:rFonts w:eastAsia="DengXian"/>
          <w:b/>
          <w:bCs/>
          <w:sz w:val="22"/>
          <w:szCs w:val="22"/>
          <w:lang w:eastAsia="zh-CN"/>
        </w:rPr>
        <w:t xml:space="preserve">Proposal 1: </w:t>
      </w:r>
      <w:r w:rsidRPr="00215BE5">
        <w:rPr>
          <w:rFonts w:eastAsia="DengXian"/>
          <w:sz w:val="22"/>
          <w:szCs w:val="22"/>
          <w:lang w:eastAsia="zh-CN"/>
        </w:rPr>
        <w:t xml:space="preserve">For DMRS bundling across non-back-to-back PUSCH </w:t>
      </w:r>
      <w:r w:rsidRPr="00215BE5">
        <w:rPr>
          <w:sz w:val="22"/>
          <w:szCs w:val="22"/>
          <w:lang w:eastAsia="zh-CN"/>
        </w:rPr>
        <w:t>repetition of the same TB, d</w:t>
      </w:r>
      <w:r w:rsidRPr="00215BE5">
        <w:rPr>
          <w:rFonts w:eastAsia="DengXian"/>
          <w:sz w:val="22"/>
          <w:szCs w:val="22"/>
          <w:lang w:eastAsia="zh-CN"/>
        </w:rPr>
        <w:t>o not support the following use cases:</w:t>
      </w:r>
    </w:p>
    <w:p w14:paraId="5AD85C0B" w14:textId="77777777" w:rsidR="00215BE5" w:rsidRPr="00215BE5" w:rsidRDefault="00215BE5" w:rsidP="00215BE5">
      <w:pPr>
        <w:pStyle w:val="BodyText"/>
        <w:spacing w:before="120" w:after="120"/>
        <w:ind w:left="420" w:hanging="420"/>
        <w:jc w:val="both"/>
        <w:rPr>
          <w:sz w:val="22"/>
          <w:szCs w:val="22"/>
          <w:lang w:eastAsia="ko-KR"/>
        </w:rPr>
      </w:pPr>
      <w:r w:rsidRPr="00215BE5">
        <w:rPr>
          <w:sz w:val="22"/>
          <w:szCs w:val="22"/>
          <w:lang w:eastAsia="ko-KR"/>
        </w:rPr>
        <w:t>   Use case 2: non-back-to-back PUSCH transmissions within one slot.</w:t>
      </w:r>
    </w:p>
    <w:p w14:paraId="39500B15" w14:textId="77777777" w:rsidR="00215BE5" w:rsidRPr="00215BE5" w:rsidRDefault="00215BE5" w:rsidP="00215BE5">
      <w:pPr>
        <w:pStyle w:val="BodyText"/>
        <w:spacing w:before="120" w:after="120"/>
        <w:ind w:left="840" w:hanging="420"/>
        <w:jc w:val="both"/>
        <w:rPr>
          <w:sz w:val="22"/>
          <w:szCs w:val="22"/>
          <w:lang w:eastAsia="ko-KR"/>
        </w:rPr>
      </w:pPr>
      <w:r w:rsidRPr="00215BE5">
        <w:rPr>
          <w:rFonts w:eastAsia="SimSun"/>
          <w:sz w:val="22"/>
          <w:szCs w:val="22"/>
          <w:lang w:eastAsia="ko-KR"/>
        </w:rPr>
        <w:t>‐</w:t>
      </w:r>
      <w:r w:rsidRPr="00215BE5">
        <w:rPr>
          <w:sz w:val="22"/>
          <w:szCs w:val="22"/>
          <w:lang w:eastAsia="ko-KR"/>
        </w:rPr>
        <w:t>   Use case 2b: other uplink transmissions in the middle of two PUSCH transmissions</w:t>
      </w:r>
    </w:p>
    <w:p w14:paraId="4EC5EC7C" w14:textId="77777777" w:rsidR="00215BE5" w:rsidRPr="00215BE5" w:rsidRDefault="00215BE5" w:rsidP="00215BE5">
      <w:pPr>
        <w:pStyle w:val="BodyText"/>
        <w:spacing w:before="120" w:after="120"/>
        <w:ind w:left="420" w:hanging="420"/>
        <w:jc w:val="both"/>
        <w:rPr>
          <w:sz w:val="22"/>
          <w:szCs w:val="22"/>
          <w:lang w:eastAsia="ko-KR"/>
        </w:rPr>
      </w:pPr>
      <w:r w:rsidRPr="00215BE5">
        <w:rPr>
          <w:sz w:val="22"/>
          <w:szCs w:val="22"/>
          <w:lang w:eastAsia="ko-KR"/>
        </w:rPr>
        <w:t>   Use case 4: non-back-to-back PUSCH transmissions across consecutive slots.</w:t>
      </w:r>
    </w:p>
    <w:p w14:paraId="1A0E324E" w14:textId="77777777" w:rsidR="00215BE5" w:rsidRPr="00215BE5" w:rsidRDefault="00215BE5" w:rsidP="00215BE5">
      <w:pPr>
        <w:pStyle w:val="BodyText"/>
        <w:spacing w:before="120" w:after="120"/>
        <w:ind w:left="840" w:hanging="420"/>
        <w:jc w:val="both"/>
        <w:rPr>
          <w:sz w:val="22"/>
          <w:szCs w:val="22"/>
          <w:lang w:eastAsia="ko-KR"/>
        </w:rPr>
      </w:pPr>
      <w:r w:rsidRPr="00215BE5">
        <w:rPr>
          <w:rFonts w:eastAsia="SimSun"/>
          <w:sz w:val="22"/>
          <w:szCs w:val="22"/>
          <w:lang w:eastAsia="ko-KR"/>
        </w:rPr>
        <w:t>‐</w:t>
      </w:r>
      <w:r w:rsidRPr="00215BE5">
        <w:rPr>
          <w:sz w:val="22"/>
          <w:szCs w:val="22"/>
          <w:lang w:eastAsia="ko-KR"/>
        </w:rPr>
        <w:t>   Use case 4b: other uplink transmissions in the middle of two PUSCH transmissions</w:t>
      </w:r>
    </w:p>
    <w:p w14:paraId="2DACAB56" w14:textId="77777777" w:rsidR="00215BE5" w:rsidRPr="00215BE5" w:rsidRDefault="00215BE5" w:rsidP="00215BE5">
      <w:pPr>
        <w:pStyle w:val="BodyText"/>
        <w:spacing w:before="120" w:after="120"/>
        <w:ind w:left="420" w:hanging="420"/>
        <w:jc w:val="both"/>
        <w:rPr>
          <w:sz w:val="22"/>
          <w:szCs w:val="22"/>
          <w:lang w:eastAsia="ko-KR"/>
        </w:rPr>
      </w:pPr>
      <w:r w:rsidRPr="00215BE5">
        <w:rPr>
          <w:sz w:val="22"/>
          <w:szCs w:val="22"/>
          <w:lang w:eastAsia="ko-KR"/>
        </w:rPr>
        <w:t>   Use case 5: PUSCH transmissions across non-consecutive slots.</w:t>
      </w:r>
    </w:p>
    <w:p w14:paraId="5435C347" w14:textId="77777777" w:rsidR="00215BE5" w:rsidRPr="00215BE5" w:rsidRDefault="00215BE5" w:rsidP="00215BE5">
      <w:pPr>
        <w:pStyle w:val="BodyText"/>
        <w:spacing w:before="120" w:after="120"/>
        <w:ind w:left="840" w:hanging="420"/>
        <w:jc w:val="both"/>
        <w:rPr>
          <w:sz w:val="22"/>
          <w:szCs w:val="22"/>
          <w:lang w:eastAsia="ko-KR"/>
        </w:rPr>
      </w:pPr>
      <w:r w:rsidRPr="00215BE5">
        <w:rPr>
          <w:rFonts w:eastAsia="SimSun"/>
          <w:sz w:val="22"/>
          <w:szCs w:val="22"/>
          <w:lang w:eastAsia="ko-KR"/>
        </w:rPr>
        <w:t>‐</w:t>
      </w:r>
      <w:r w:rsidRPr="00215BE5">
        <w:rPr>
          <w:sz w:val="22"/>
          <w:szCs w:val="22"/>
          <w:lang w:eastAsia="ko-KR"/>
        </w:rPr>
        <w:t>   Use case 5b: other uplink transmissions in the middle of two PUSCH transmissions</w:t>
      </w:r>
    </w:p>
    <w:p w14:paraId="00696CE6" w14:textId="7F02F7B4" w:rsidR="00215BE5" w:rsidRPr="00215BE5" w:rsidRDefault="00215BE5" w:rsidP="004B7577">
      <w:pPr>
        <w:jc w:val="both"/>
        <w:rPr>
          <w:sz w:val="22"/>
          <w:szCs w:val="22"/>
        </w:rPr>
      </w:pPr>
    </w:p>
    <w:p w14:paraId="52123071" w14:textId="77777777" w:rsidR="00215BE5" w:rsidRPr="00215BE5" w:rsidRDefault="00215BE5" w:rsidP="00215BE5">
      <w:pPr>
        <w:jc w:val="both"/>
        <w:rPr>
          <w:rFonts w:eastAsia="DengXian"/>
          <w:sz w:val="22"/>
          <w:szCs w:val="22"/>
          <w:lang w:eastAsia="zh-CN"/>
        </w:rPr>
      </w:pPr>
      <w:r w:rsidRPr="00215BE5">
        <w:rPr>
          <w:rFonts w:eastAsia="DengXian"/>
          <w:b/>
          <w:bCs/>
          <w:sz w:val="22"/>
          <w:szCs w:val="22"/>
          <w:lang w:eastAsia="zh-CN"/>
        </w:rPr>
        <w:t xml:space="preserve">Proposal 2: </w:t>
      </w:r>
      <w:r w:rsidRPr="00215BE5">
        <w:rPr>
          <w:rFonts w:eastAsia="DengXian"/>
          <w:sz w:val="22"/>
          <w:szCs w:val="22"/>
          <w:lang w:eastAsia="zh-CN"/>
        </w:rPr>
        <w:t xml:space="preserve">For DMRS bundling across non-back-to-back PUSCH </w:t>
      </w:r>
      <w:r w:rsidRPr="00215BE5">
        <w:rPr>
          <w:sz w:val="22"/>
          <w:szCs w:val="22"/>
          <w:lang w:eastAsia="zh-CN"/>
        </w:rPr>
        <w:t>repetition of the same TB, d</w:t>
      </w:r>
      <w:r w:rsidRPr="00215BE5">
        <w:rPr>
          <w:rFonts w:eastAsia="DengXian"/>
          <w:sz w:val="22"/>
          <w:szCs w:val="22"/>
          <w:lang w:eastAsia="zh-CN"/>
        </w:rPr>
        <w:t>o not support the following use cases:</w:t>
      </w:r>
    </w:p>
    <w:p w14:paraId="1ED931C6" w14:textId="77777777" w:rsidR="00215BE5" w:rsidRPr="00215BE5" w:rsidRDefault="00215BE5" w:rsidP="00215BE5">
      <w:pPr>
        <w:pStyle w:val="BodyText"/>
        <w:spacing w:before="120" w:after="120"/>
        <w:ind w:left="420" w:hanging="420"/>
        <w:jc w:val="both"/>
        <w:rPr>
          <w:sz w:val="22"/>
          <w:szCs w:val="22"/>
          <w:lang w:eastAsia="ko-KR"/>
        </w:rPr>
      </w:pPr>
      <w:r w:rsidRPr="00215BE5">
        <w:rPr>
          <w:sz w:val="22"/>
          <w:szCs w:val="22"/>
          <w:lang w:eastAsia="ko-KR"/>
        </w:rPr>
        <w:t>   Use case 5: PUSCH transmissions across non-consecutive slots.</w:t>
      </w:r>
    </w:p>
    <w:p w14:paraId="0D5740CA" w14:textId="2E5F90C9" w:rsidR="00215BE5" w:rsidRPr="00215BE5" w:rsidRDefault="00215BE5" w:rsidP="00215BE5">
      <w:pPr>
        <w:pStyle w:val="BodyText"/>
        <w:spacing w:before="120" w:after="120"/>
        <w:ind w:left="840" w:hanging="420"/>
        <w:jc w:val="both"/>
        <w:rPr>
          <w:sz w:val="22"/>
          <w:szCs w:val="22"/>
          <w:lang w:eastAsia="ko-KR"/>
        </w:rPr>
      </w:pPr>
      <w:r w:rsidRPr="00215BE5">
        <w:rPr>
          <w:rFonts w:eastAsia="SimSun"/>
          <w:sz w:val="22"/>
          <w:szCs w:val="22"/>
          <w:lang w:eastAsia="ko-KR"/>
        </w:rPr>
        <w:t>‐</w:t>
      </w:r>
      <w:r w:rsidRPr="00215BE5">
        <w:rPr>
          <w:sz w:val="22"/>
          <w:szCs w:val="22"/>
          <w:lang w:eastAsia="ko-KR"/>
        </w:rPr>
        <w:t>   Use case 5a: no uplink transmission in the middle of two PUSCH transmissions</w:t>
      </w:r>
    </w:p>
    <w:p w14:paraId="23423BF9" w14:textId="77777777" w:rsidR="00215BE5" w:rsidRPr="00215BE5" w:rsidRDefault="00215BE5" w:rsidP="00215BE5">
      <w:pPr>
        <w:pStyle w:val="BodyText"/>
        <w:spacing w:before="120" w:after="120"/>
        <w:ind w:left="840" w:hanging="420"/>
        <w:jc w:val="both"/>
        <w:rPr>
          <w:b/>
          <w:bCs/>
          <w:sz w:val="22"/>
          <w:szCs w:val="22"/>
          <w:lang w:eastAsia="ko-KR"/>
        </w:rPr>
      </w:pPr>
    </w:p>
    <w:p w14:paraId="7F77B4C9" w14:textId="3F0387D7" w:rsidR="00215BE5" w:rsidRPr="00215BE5" w:rsidRDefault="00215BE5" w:rsidP="00215BE5">
      <w:pPr>
        <w:rPr>
          <w:sz w:val="22"/>
          <w:szCs w:val="22"/>
          <w:lang w:val="en-GB" w:eastAsia="zh-CN"/>
        </w:rPr>
      </w:pPr>
      <w:r w:rsidRPr="00A5545D">
        <w:rPr>
          <w:b/>
          <w:bCs/>
          <w:sz w:val="22"/>
          <w:szCs w:val="22"/>
          <w:lang w:val="en-GB" w:eastAsia="zh-CN"/>
        </w:rPr>
        <w:t xml:space="preserve">Observation 1: </w:t>
      </w:r>
      <w:r w:rsidRPr="00A5545D">
        <w:rPr>
          <w:sz w:val="22"/>
          <w:szCs w:val="22"/>
          <w:lang w:val="en-GB" w:eastAsia="zh-CN"/>
        </w:rPr>
        <w:t>Coupling</w:t>
      </w:r>
      <w:r w:rsidRPr="00215BE5">
        <w:rPr>
          <w:sz w:val="22"/>
          <w:szCs w:val="22"/>
          <w:lang w:val="en-GB" w:eastAsia="zh-CN"/>
        </w:rPr>
        <w:t xml:space="preserve"> between DMRS bundling procedure and other dynamic events at a UE can lead to misunderstanding between UE and gNB, leading to a misalignment of bundling windows at UE and gNB.</w:t>
      </w:r>
    </w:p>
    <w:p w14:paraId="4A319AD7" w14:textId="77777777" w:rsidR="00215BE5" w:rsidRPr="00215BE5" w:rsidRDefault="00215BE5" w:rsidP="00215BE5">
      <w:pPr>
        <w:jc w:val="both"/>
        <w:rPr>
          <w:sz w:val="22"/>
          <w:szCs w:val="22"/>
          <w:lang w:val="en-GB" w:eastAsia="zh-CN"/>
        </w:rPr>
      </w:pPr>
      <w:r w:rsidRPr="00215BE5">
        <w:rPr>
          <w:b/>
          <w:bCs/>
          <w:sz w:val="22"/>
          <w:szCs w:val="22"/>
          <w:lang w:val="en-GB" w:eastAsia="zh-CN"/>
        </w:rPr>
        <w:t xml:space="preserve">Observation 2: </w:t>
      </w:r>
      <w:r w:rsidRPr="00215BE5">
        <w:rPr>
          <w:sz w:val="22"/>
          <w:szCs w:val="22"/>
          <w:lang w:val="en-GB" w:eastAsia="zh-CN"/>
        </w:rPr>
        <w:t xml:space="preserve">When </w:t>
      </w:r>
      <w:r w:rsidRPr="00215BE5">
        <w:rPr>
          <w:i/>
          <w:iCs/>
          <w:sz w:val="22"/>
          <w:szCs w:val="22"/>
          <w:lang w:val="en-GB" w:eastAsia="zh-CN"/>
        </w:rPr>
        <w:t>L</w:t>
      </w:r>
      <w:r w:rsidRPr="00215BE5">
        <w:rPr>
          <w:sz w:val="22"/>
          <w:szCs w:val="22"/>
          <w:lang w:val="en-GB" w:eastAsia="zh-CN"/>
        </w:rPr>
        <w:t xml:space="preserve"> exceeds max duration, UE may not be able to reliably schedule loop updates within a configured TDW leading to performance degradation.</w:t>
      </w:r>
    </w:p>
    <w:p w14:paraId="2597E194" w14:textId="77777777" w:rsidR="00215BE5" w:rsidRDefault="00215BE5" w:rsidP="00215BE5">
      <w:pPr>
        <w:rPr>
          <w:sz w:val="22"/>
          <w:szCs w:val="22"/>
          <w:lang w:val="en-GB" w:eastAsia="zh-CN"/>
        </w:rPr>
      </w:pPr>
      <w:r w:rsidRPr="00A27635">
        <w:rPr>
          <w:b/>
          <w:bCs/>
          <w:sz w:val="22"/>
          <w:szCs w:val="22"/>
          <w:lang w:val="en-GB" w:eastAsia="zh-CN"/>
        </w:rPr>
        <w:t>Proposal</w:t>
      </w:r>
      <w:r>
        <w:rPr>
          <w:b/>
          <w:bCs/>
          <w:sz w:val="22"/>
          <w:szCs w:val="22"/>
          <w:lang w:val="en-GB" w:eastAsia="zh-CN"/>
        </w:rPr>
        <w:t xml:space="preserve"> 3</w:t>
      </w:r>
      <w:r w:rsidRPr="00A27635">
        <w:rPr>
          <w:b/>
          <w:bCs/>
          <w:sz w:val="22"/>
          <w:szCs w:val="22"/>
          <w:lang w:val="en-GB" w:eastAsia="zh-CN"/>
        </w:rPr>
        <w:t>:</w:t>
      </w:r>
      <w:r w:rsidRPr="00A27635">
        <w:rPr>
          <w:sz w:val="22"/>
          <w:szCs w:val="22"/>
          <w:lang w:val="en-GB" w:eastAsia="zh-CN"/>
        </w:rPr>
        <w:t xml:space="preserve"> Due to error propagation issues and inability to reliably schedule loop updates at the UE, restrict </w:t>
      </w:r>
      <m:oMath>
        <m:r>
          <w:rPr>
            <w:rFonts w:ascii="Cambria Math" w:hAnsi="Cambria Math"/>
            <w:sz w:val="22"/>
            <w:szCs w:val="22"/>
            <w:lang w:val="en-GB" w:eastAsia="zh-CN"/>
          </w:rPr>
          <m:t>L≤</m:t>
        </m:r>
      </m:oMath>
      <w:r w:rsidRPr="00A27635">
        <w:rPr>
          <w:sz w:val="22"/>
          <w:szCs w:val="22"/>
          <w:lang w:val="en-GB" w:eastAsia="zh-CN"/>
        </w:rPr>
        <w:t xml:space="preserve"> max duration.</w:t>
      </w:r>
      <w:r>
        <w:rPr>
          <w:sz w:val="22"/>
          <w:szCs w:val="22"/>
          <w:lang w:val="en-GB" w:eastAsia="zh-CN"/>
        </w:rPr>
        <w:t xml:space="preserve"> Select Option 1 or 1’ from the three options identified in RAN1-106bis-e meeting.</w:t>
      </w:r>
    </w:p>
    <w:p w14:paraId="7EA75F9A" w14:textId="77777777" w:rsidR="00215BE5" w:rsidRPr="00880C47" w:rsidRDefault="00215BE5" w:rsidP="00215BE5">
      <w:pPr>
        <w:overflowPunct/>
        <w:autoSpaceDE/>
        <w:autoSpaceDN/>
        <w:adjustRightInd/>
        <w:spacing w:before="100" w:beforeAutospacing="1" w:after="100" w:afterAutospacing="1"/>
        <w:textAlignment w:val="auto"/>
        <w:rPr>
          <w:sz w:val="22"/>
          <w:szCs w:val="22"/>
        </w:rPr>
      </w:pPr>
      <w:r w:rsidRPr="008C3F8E">
        <w:rPr>
          <w:b/>
          <w:bCs/>
          <w:sz w:val="22"/>
          <w:szCs w:val="22"/>
        </w:rPr>
        <w:t>Proposal</w:t>
      </w:r>
      <w:r>
        <w:rPr>
          <w:b/>
          <w:bCs/>
          <w:sz w:val="22"/>
          <w:szCs w:val="22"/>
        </w:rPr>
        <w:t xml:space="preserve"> 4</w:t>
      </w:r>
      <w:r w:rsidRPr="008C3F8E">
        <w:rPr>
          <w:b/>
          <w:bCs/>
          <w:sz w:val="22"/>
          <w:szCs w:val="22"/>
        </w:rPr>
        <w:t>:</w:t>
      </w:r>
      <w:r>
        <w:rPr>
          <w:sz w:val="22"/>
          <w:szCs w:val="22"/>
        </w:rPr>
        <w:t xml:space="preserve"> Default UE </w:t>
      </w:r>
      <w:proofErr w:type="spellStart"/>
      <w:r>
        <w:rPr>
          <w:sz w:val="22"/>
          <w:szCs w:val="22"/>
        </w:rPr>
        <w:t>behaviour</w:t>
      </w:r>
      <w:proofErr w:type="spellEnd"/>
      <w:r>
        <w:rPr>
          <w:sz w:val="22"/>
          <w:szCs w:val="22"/>
        </w:rPr>
        <w:t xml:space="preserve"> when </w:t>
      </w:r>
      <m:oMath>
        <m:r>
          <w:rPr>
            <w:rFonts w:ascii="Cambria Math" w:hAnsi="Cambria Math"/>
            <w:sz w:val="22"/>
            <w:szCs w:val="22"/>
          </w:rPr>
          <m:t>L</m:t>
        </m:r>
      </m:oMath>
      <w:r>
        <w:rPr>
          <w:sz w:val="22"/>
          <w:szCs w:val="22"/>
        </w:rPr>
        <w:t xml:space="preserve"> is not configured, or when </w:t>
      </w:r>
      <m:oMath>
        <m:r>
          <w:rPr>
            <w:rFonts w:ascii="Cambria Math" w:hAnsi="Cambria Math"/>
            <w:sz w:val="22"/>
            <w:szCs w:val="22"/>
          </w:rPr>
          <m:t>L</m:t>
        </m:r>
      </m:oMath>
      <w:r>
        <w:rPr>
          <w:sz w:val="22"/>
          <w:szCs w:val="22"/>
        </w:rPr>
        <w:t xml:space="preserve"> exceeds the duration of PUSCH Type A repetitions is specified as follows. </w:t>
      </w:r>
      <w:r w:rsidRPr="00880C47">
        <w:rPr>
          <w:sz w:val="22"/>
          <w:szCs w:val="22"/>
        </w:rPr>
        <w:t xml:space="preserve">Let max duration indicated by the UE be </w:t>
      </w:r>
      <m:oMath>
        <m:r>
          <w:rPr>
            <w:rFonts w:ascii="Cambria Math" w:hAnsi="Cambria Math"/>
            <w:sz w:val="22"/>
            <w:szCs w:val="22"/>
          </w:rPr>
          <m:t>D</m:t>
        </m:r>
      </m:oMath>
      <w:r w:rsidRPr="00880C47">
        <w:rPr>
          <w:sz w:val="22"/>
          <w:szCs w:val="22"/>
        </w:rPr>
        <w:t xml:space="preserve"> and let the number of PUSCH/PUCCH repetitions be </w:t>
      </w:r>
      <m:oMath>
        <m:r>
          <w:rPr>
            <w:rFonts w:ascii="Cambria Math" w:hAnsi="Cambria Math"/>
            <w:sz w:val="22"/>
            <w:szCs w:val="22"/>
          </w:rPr>
          <m:t>M</m:t>
        </m:r>
      </m:oMath>
      <w:r w:rsidRPr="00880C47">
        <w:rPr>
          <w:sz w:val="22"/>
          <w:szCs w:val="22"/>
        </w:rPr>
        <w:t xml:space="preserve">. To differentiate between the configured value of </w:t>
      </w:r>
      <m:oMath>
        <m:r>
          <w:rPr>
            <w:rFonts w:ascii="Cambria Math" w:hAnsi="Cambria Math"/>
            <w:sz w:val="22"/>
            <w:szCs w:val="22"/>
          </w:rPr>
          <m:t>L</m:t>
        </m:r>
      </m:oMath>
      <w:r w:rsidRPr="00880C47">
        <w:rPr>
          <w:sz w:val="22"/>
          <w:szCs w:val="22"/>
        </w:rPr>
        <w:t xml:space="preserve"> and the actual value of </w:t>
      </w:r>
      <m:oMath>
        <m:r>
          <w:rPr>
            <w:rFonts w:ascii="Cambria Math" w:hAnsi="Cambria Math"/>
            <w:sz w:val="22"/>
            <w:szCs w:val="22"/>
          </w:rPr>
          <m:t>L</m:t>
        </m:r>
      </m:oMath>
      <w:r w:rsidRPr="00880C47">
        <w:rPr>
          <w:sz w:val="22"/>
          <w:szCs w:val="22"/>
        </w:rPr>
        <w:t xml:space="preserve">, denote the parameters as </w:t>
      </w:r>
      <m:oMath>
        <m:sSub>
          <m:sSubPr>
            <m:ctrlPr>
              <w:rPr>
                <w:rFonts w:ascii="Cambria Math" w:eastAsiaTheme="minorHAnsi" w:hAnsi="Cambria Math"/>
                <w:i/>
                <w:iCs/>
                <w:sz w:val="22"/>
                <w:szCs w:val="22"/>
              </w:rPr>
            </m:ctrlPr>
          </m:sSubPr>
          <m:e>
            <m:r>
              <w:rPr>
                <w:rFonts w:ascii="Cambria Math" w:hAnsi="Cambria Math"/>
                <w:sz w:val="22"/>
                <w:szCs w:val="22"/>
              </w:rPr>
              <m:t>L</m:t>
            </m:r>
          </m:e>
          <m:sub>
            <m:r>
              <w:rPr>
                <w:rFonts w:ascii="Cambria Math" w:hAnsi="Cambria Math"/>
                <w:sz w:val="22"/>
                <w:szCs w:val="22"/>
              </w:rPr>
              <m:t>actual</m:t>
            </m:r>
          </m:sub>
        </m:sSub>
      </m:oMath>
      <w:r w:rsidRPr="00880C47">
        <w:rPr>
          <w:sz w:val="22"/>
          <w:szCs w:val="22"/>
        </w:rPr>
        <w:t xml:space="preserve"> and </w:t>
      </w:r>
      <m:oMath>
        <m:sSub>
          <m:sSubPr>
            <m:ctrlPr>
              <w:rPr>
                <w:rFonts w:ascii="Cambria Math" w:eastAsiaTheme="minorHAnsi"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oMath>
      <w:r w:rsidRPr="00880C47">
        <w:rPr>
          <w:sz w:val="22"/>
          <w:szCs w:val="22"/>
        </w:rPr>
        <w:t>. Assume all parameters are in units of slots.</w:t>
      </w:r>
    </w:p>
    <w:p w14:paraId="306A77DE" w14:textId="77777777" w:rsidR="002050E5" w:rsidRDefault="00215BE5" w:rsidP="00011C2B">
      <w:pPr>
        <w:rPr>
          <w:sz w:val="22"/>
          <w:szCs w:val="22"/>
        </w:rPr>
      </w:pPr>
      <w:r w:rsidRPr="00880C47">
        <w:rPr>
          <w:sz w:val="22"/>
          <w:szCs w:val="22"/>
        </w:rPr>
        <w:t>Case (</w:t>
      </w:r>
      <w:proofErr w:type="spellStart"/>
      <w:r w:rsidRPr="00880C47">
        <w:rPr>
          <w:sz w:val="22"/>
          <w:szCs w:val="22"/>
        </w:rPr>
        <w:t>i</w:t>
      </w:r>
      <w:proofErr w:type="spellEnd"/>
      <w:r w:rsidRPr="00880C47">
        <w:rPr>
          <w:sz w:val="22"/>
          <w:szCs w:val="22"/>
        </w:rPr>
        <w:t xml:space="preserve">) value of </w:t>
      </w:r>
      <m:oMath>
        <m:r>
          <w:rPr>
            <w:rFonts w:ascii="Cambria Math" w:hAnsi="Cambria Math"/>
            <w:sz w:val="22"/>
            <w:szCs w:val="22"/>
          </w:rPr>
          <m:t>L</m:t>
        </m:r>
      </m:oMath>
      <w:r w:rsidRPr="00880C47">
        <w:rPr>
          <w:sz w:val="22"/>
          <w:szCs w:val="22"/>
        </w:rPr>
        <w:t xml:space="preserve"> is not configured i.e., </w:t>
      </w:r>
      <m:oMath>
        <m:sSub>
          <m:sSubPr>
            <m:ctrlPr>
              <w:rPr>
                <w:rFonts w:ascii="Cambria Math" w:eastAsiaTheme="minorHAnsi"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oMath>
      <w:r w:rsidRPr="00880C47">
        <w:rPr>
          <w:sz w:val="22"/>
          <w:szCs w:val="22"/>
        </w:rPr>
        <w:t xml:space="preserve"> is not available:</w:t>
      </w:r>
    </w:p>
    <w:p w14:paraId="7DAC1E65" w14:textId="7F855DFB" w:rsidR="00215BE5" w:rsidRPr="001A2DF5" w:rsidRDefault="00215BE5" w:rsidP="00730DF7">
      <w:pPr>
        <w:pStyle w:val="ListParagraph"/>
        <w:numPr>
          <w:ilvl w:val="0"/>
          <w:numId w:val="59"/>
        </w:numPr>
        <w:rPr>
          <w:sz w:val="22"/>
          <w:szCs w:val="22"/>
        </w:rPr>
      </w:pPr>
      <w:r w:rsidRPr="001A2DF5">
        <w:rPr>
          <w:sz w:val="22"/>
          <w:szCs w:val="22"/>
        </w:rPr>
        <w:t>In this case</w:t>
      </w:r>
      <w:r w:rsidR="002050E5" w:rsidRPr="001A2DF5">
        <w:rPr>
          <w:sz w:val="22"/>
          <w:szCs w:val="22"/>
        </w:rPr>
        <w:t>,</w:t>
      </w:r>
      <w:r w:rsidRPr="001A2DF5">
        <w:rPr>
          <w:sz w:val="22"/>
          <w:szCs w:val="22"/>
        </w:rPr>
        <w:t xml:space="preserve"> set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actual</m:t>
            </m:r>
          </m:sub>
        </m:sSub>
        <m:r>
          <w:rPr>
            <w:rFonts w:ascii="Cambria Math" w:hAnsi="Cambria Math"/>
            <w:sz w:val="22"/>
            <w:szCs w:val="22"/>
          </w:rPr>
          <m:t>=</m:t>
        </m:r>
        <m:r>
          <m:rPr>
            <m:sty m:val="p"/>
          </m:rPr>
          <w:rPr>
            <w:rFonts w:ascii="Cambria Math" w:hAnsi="Cambria Math"/>
            <w:sz w:val="22"/>
            <w:szCs w:val="22"/>
          </w:rPr>
          <m:t>min⁡</m:t>
        </m:r>
        <m:r>
          <w:rPr>
            <w:rFonts w:ascii="Cambria Math" w:hAnsi="Cambria Math"/>
            <w:sz w:val="22"/>
            <w:szCs w:val="22"/>
          </w:rPr>
          <m:t>(M,D)</m:t>
        </m:r>
      </m:oMath>
      <w:r w:rsidR="00011C2B" w:rsidRPr="001A2DF5">
        <w:rPr>
          <w:sz w:val="22"/>
          <w:szCs w:val="22"/>
        </w:rPr>
        <w:t>.</w:t>
      </w:r>
    </w:p>
    <w:p w14:paraId="41C755F5" w14:textId="77777777" w:rsidR="00215BE5" w:rsidRPr="00880C47" w:rsidRDefault="00215BE5" w:rsidP="00215BE5">
      <w:pPr>
        <w:rPr>
          <w:sz w:val="22"/>
          <w:szCs w:val="22"/>
        </w:rPr>
      </w:pPr>
      <w:r w:rsidRPr="00880C47">
        <w:rPr>
          <w:sz w:val="22"/>
          <w:szCs w:val="22"/>
        </w:rPr>
        <w:t xml:space="preserve">Case (ii) value of L is configured i.e., </w:t>
      </w:r>
      <m:oMath>
        <m:sSub>
          <m:sSubPr>
            <m:ctrlPr>
              <w:rPr>
                <w:rFonts w:ascii="Cambria Math" w:eastAsiaTheme="minorHAnsi"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oMath>
      <w:r w:rsidRPr="00880C47">
        <w:rPr>
          <w:sz w:val="22"/>
          <w:szCs w:val="22"/>
        </w:rPr>
        <w:t xml:space="preserve"> is available to the UE and </w:t>
      </w:r>
      <m:oMath>
        <m:sSub>
          <m:sSubPr>
            <m:ctrlPr>
              <w:rPr>
                <w:rFonts w:ascii="Cambria Math" w:eastAsiaTheme="minorHAnsi"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r>
          <w:rPr>
            <w:rFonts w:ascii="Cambria Math" w:hAnsi="Cambria Math"/>
            <w:sz w:val="22"/>
            <w:szCs w:val="22"/>
          </w:rPr>
          <m:t>≤ D</m:t>
        </m:r>
      </m:oMath>
      <w:r w:rsidRPr="00880C47">
        <w:rPr>
          <w:sz w:val="22"/>
          <w:szCs w:val="22"/>
        </w:rPr>
        <w:t>:</w:t>
      </w:r>
    </w:p>
    <w:p w14:paraId="173978E4" w14:textId="0880C952" w:rsidR="00215BE5" w:rsidRPr="00880C47" w:rsidRDefault="003E56FD" w:rsidP="00730DF7">
      <w:pPr>
        <w:pStyle w:val="ListParagraph"/>
        <w:numPr>
          <w:ilvl w:val="0"/>
          <w:numId w:val="58"/>
        </w:numPr>
        <w:overflowPunct/>
        <w:autoSpaceDE/>
        <w:autoSpaceDN/>
        <w:adjustRightInd/>
        <w:spacing w:before="100" w:beforeAutospacing="1" w:after="100" w:afterAutospacing="1"/>
        <w:contextualSpacing w:val="0"/>
        <w:textAlignment w:val="auto"/>
        <w:rPr>
          <w:sz w:val="22"/>
          <w:szCs w:val="22"/>
        </w:rPr>
      </w:pPr>
      <w:r>
        <w:rPr>
          <w:sz w:val="22"/>
          <w:szCs w:val="22"/>
        </w:rPr>
        <w:t xml:space="preserve">If </w:t>
      </w:r>
      <w:r w:rsidR="00215BE5" w:rsidRPr="00880C47">
        <w:rPr>
          <w:sz w:val="22"/>
          <w:szCs w:val="22"/>
        </w:rPr>
        <w:t xml:space="preserve">Value of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oMath>
      <w:r w:rsidR="00215BE5" w:rsidRPr="00880C47">
        <w:rPr>
          <w:sz w:val="22"/>
          <w:szCs w:val="22"/>
        </w:rPr>
        <w:t xml:space="preserve"> exceeds the total repetitions, i.e., </w:t>
      </w:r>
      <m:oMath>
        <m:r>
          <w:rPr>
            <w:rFonts w:ascii="Cambria Math" w:hAnsi="Cambria Math"/>
            <w:sz w:val="22"/>
            <w:szCs w:val="22"/>
          </w:rPr>
          <m:t> </m:t>
        </m:r>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r>
          <w:rPr>
            <w:rFonts w:ascii="Cambria Math" w:hAnsi="Cambria Math"/>
            <w:sz w:val="22"/>
            <w:szCs w:val="22"/>
          </w:rPr>
          <m:t>&gt;M</m:t>
        </m:r>
      </m:oMath>
      <w:r w:rsidR="006643F9">
        <w:rPr>
          <w:sz w:val="22"/>
          <w:szCs w:val="22"/>
        </w:rPr>
        <w:t>,</w:t>
      </w:r>
    </w:p>
    <w:p w14:paraId="12DF70FD" w14:textId="4FB816DF" w:rsidR="00215BE5" w:rsidRPr="00880C47" w:rsidRDefault="006643F9" w:rsidP="00730DF7">
      <w:pPr>
        <w:pStyle w:val="ListParagraph"/>
        <w:numPr>
          <w:ilvl w:val="1"/>
          <w:numId w:val="58"/>
        </w:numPr>
        <w:overflowPunct/>
        <w:autoSpaceDE/>
        <w:autoSpaceDN/>
        <w:adjustRightInd/>
        <w:spacing w:before="100" w:beforeAutospacing="1" w:after="100" w:afterAutospacing="1"/>
        <w:contextualSpacing w:val="0"/>
        <w:textAlignment w:val="auto"/>
        <w:rPr>
          <w:sz w:val="22"/>
          <w:szCs w:val="22"/>
        </w:rPr>
      </w:pPr>
      <w:r>
        <w:rPr>
          <w:sz w:val="22"/>
          <w:szCs w:val="22"/>
        </w:rPr>
        <w:t>i</w:t>
      </w:r>
      <w:r w:rsidR="00215BE5" w:rsidRPr="00880C47">
        <w:rPr>
          <w:sz w:val="22"/>
          <w:szCs w:val="22"/>
        </w:rPr>
        <w:t xml:space="preserve">n this case set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actual</m:t>
            </m:r>
          </m:sub>
        </m:sSub>
        <m:r>
          <w:rPr>
            <w:rFonts w:ascii="Cambria Math" w:hAnsi="Cambria Math"/>
            <w:sz w:val="22"/>
            <w:szCs w:val="22"/>
          </w:rPr>
          <m:t>=</m:t>
        </m:r>
        <m:r>
          <m:rPr>
            <m:sty m:val="p"/>
          </m:rPr>
          <w:rPr>
            <w:rFonts w:ascii="Cambria Math" w:hAnsi="Cambria Math"/>
            <w:sz w:val="22"/>
            <w:szCs w:val="22"/>
          </w:rPr>
          <m:t>M</m:t>
        </m:r>
      </m:oMath>
      <w:r>
        <w:rPr>
          <w:sz w:val="22"/>
          <w:szCs w:val="22"/>
        </w:rPr>
        <w:t>.</w:t>
      </w:r>
    </w:p>
    <w:p w14:paraId="5F0E929B" w14:textId="77777777" w:rsidR="00CA1079" w:rsidRDefault="00215BE5" w:rsidP="00730DF7">
      <w:pPr>
        <w:pStyle w:val="ListParagraph"/>
        <w:numPr>
          <w:ilvl w:val="0"/>
          <w:numId w:val="58"/>
        </w:numPr>
        <w:overflowPunct/>
        <w:autoSpaceDE/>
        <w:autoSpaceDN/>
        <w:adjustRightInd/>
        <w:spacing w:before="100" w:beforeAutospacing="1" w:after="100" w:afterAutospacing="1"/>
        <w:contextualSpacing w:val="0"/>
        <w:textAlignment w:val="auto"/>
        <w:rPr>
          <w:sz w:val="22"/>
          <w:szCs w:val="22"/>
        </w:rPr>
      </w:pPr>
      <w:r w:rsidRPr="00880C47">
        <w:rPr>
          <w:sz w:val="22"/>
          <w:szCs w:val="22"/>
        </w:rPr>
        <w:t xml:space="preserve">Number of repetitions exceeds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oMath>
      <w:r w:rsidRPr="00880C47">
        <w:rPr>
          <w:sz w:val="22"/>
          <w:szCs w:val="22"/>
        </w:rPr>
        <w:t>,</w:t>
      </w:r>
    </w:p>
    <w:p w14:paraId="20FE4931" w14:textId="08127131" w:rsidR="00215BE5" w:rsidRDefault="006643F9" w:rsidP="00730DF7">
      <w:pPr>
        <w:pStyle w:val="ListParagraph"/>
        <w:numPr>
          <w:ilvl w:val="1"/>
          <w:numId w:val="58"/>
        </w:numPr>
        <w:overflowPunct/>
        <w:autoSpaceDE/>
        <w:autoSpaceDN/>
        <w:adjustRightInd/>
        <w:spacing w:before="100" w:beforeAutospacing="1" w:after="100" w:afterAutospacing="1"/>
        <w:contextualSpacing w:val="0"/>
        <w:textAlignment w:val="auto"/>
        <w:rPr>
          <w:sz w:val="22"/>
          <w:szCs w:val="22"/>
        </w:rPr>
      </w:pPr>
      <w:r>
        <w:rPr>
          <w:sz w:val="22"/>
          <w:szCs w:val="22"/>
        </w:rPr>
        <w:t>i</w:t>
      </w:r>
      <w:r w:rsidR="00215BE5" w:rsidRPr="00880C47">
        <w:rPr>
          <w:sz w:val="22"/>
          <w:szCs w:val="22"/>
        </w:rPr>
        <w:t xml:space="preserve">n this case, </w:t>
      </w:r>
      <m:oMath>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actual</m:t>
            </m:r>
          </m:sub>
        </m:sSub>
        <m:r>
          <w:rPr>
            <w:rFonts w:ascii="Cambria Math" w:hAnsi="Cambria Math"/>
            <w:sz w:val="22"/>
            <w:szCs w:val="22"/>
          </w:rPr>
          <m:t xml:space="preserve"> = </m:t>
        </m:r>
        <m:sSub>
          <m:sSubPr>
            <m:ctrlPr>
              <w:rPr>
                <w:rFonts w:ascii="Cambria Math" w:hAnsi="Cambria Math"/>
                <w:i/>
                <w:iCs/>
                <w:sz w:val="22"/>
                <w:szCs w:val="22"/>
              </w:rPr>
            </m:ctrlPr>
          </m:sSubPr>
          <m:e>
            <m:r>
              <w:rPr>
                <w:rFonts w:ascii="Cambria Math" w:hAnsi="Cambria Math"/>
                <w:sz w:val="22"/>
                <w:szCs w:val="22"/>
              </w:rPr>
              <m:t>L</m:t>
            </m:r>
          </m:e>
          <m:sub>
            <m:r>
              <w:rPr>
                <w:rFonts w:ascii="Cambria Math" w:hAnsi="Cambria Math"/>
                <w:sz w:val="22"/>
                <w:szCs w:val="22"/>
              </w:rPr>
              <m:t>config</m:t>
            </m:r>
          </m:sub>
        </m:sSub>
      </m:oMath>
      <w:r w:rsidR="00215BE5" w:rsidRPr="00880C47">
        <w:rPr>
          <w:sz w:val="22"/>
          <w:szCs w:val="22"/>
        </w:rPr>
        <w:t>.</w:t>
      </w:r>
    </w:p>
    <w:p w14:paraId="057F086B" w14:textId="77777777" w:rsidR="00215BE5" w:rsidRPr="00450E33" w:rsidRDefault="00215BE5" w:rsidP="00215BE5">
      <w:pPr>
        <w:rPr>
          <w:lang w:val="en-GB" w:eastAsia="zh-CN"/>
        </w:rPr>
      </w:pPr>
    </w:p>
    <w:p w14:paraId="76732F9B" w14:textId="78F0ADBE" w:rsidR="00622A76" w:rsidRPr="00BD4D4B" w:rsidRDefault="00622A76" w:rsidP="00622A76">
      <w:pPr>
        <w:rPr>
          <w:sz w:val="22"/>
          <w:szCs w:val="22"/>
          <w:lang w:val="en-GB" w:eastAsia="zh-CN"/>
        </w:rPr>
      </w:pPr>
      <w:r w:rsidRPr="00BD4D4B">
        <w:rPr>
          <w:b/>
          <w:bCs/>
          <w:sz w:val="22"/>
          <w:szCs w:val="22"/>
          <w:lang w:val="en-GB" w:eastAsia="zh-CN"/>
        </w:rPr>
        <w:lastRenderedPageBreak/>
        <w:t>Proposal 5:</w:t>
      </w:r>
      <w:r w:rsidRPr="00BD4D4B">
        <w:rPr>
          <w:sz w:val="22"/>
          <w:szCs w:val="22"/>
          <w:lang w:val="en-GB" w:eastAsia="zh-CN"/>
        </w:rPr>
        <w:t xml:space="preserve"> The following events are assumed to violate power consistency and phase continuity</w:t>
      </w:r>
    </w:p>
    <w:p w14:paraId="3BF63E60" w14:textId="77777777" w:rsidR="00622A76" w:rsidRPr="00BD4D4B" w:rsidRDefault="00622A76" w:rsidP="00730DF7">
      <w:pPr>
        <w:pStyle w:val="ListParagraph"/>
        <w:numPr>
          <w:ilvl w:val="0"/>
          <w:numId w:val="60"/>
        </w:numPr>
        <w:rPr>
          <w:sz w:val="22"/>
          <w:szCs w:val="22"/>
          <w:lang w:val="en-GB" w:eastAsia="zh-CN"/>
        </w:rPr>
      </w:pPr>
      <w:r w:rsidRPr="00BD4D4B">
        <w:rPr>
          <w:sz w:val="22"/>
          <w:szCs w:val="22"/>
          <w:lang w:val="en-GB" w:eastAsia="zh-CN"/>
        </w:rPr>
        <w:t xml:space="preserve">Other uplink transmission in between PUSCH or PUCCH repetitions </w:t>
      </w:r>
    </w:p>
    <w:p w14:paraId="70C3C675" w14:textId="77777777" w:rsidR="00622A76" w:rsidRPr="00BD4D4B" w:rsidRDefault="00622A76" w:rsidP="00730DF7">
      <w:pPr>
        <w:pStyle w:val="ListParagraph"/>
        <w:numPr>
          <w:ilvl w:val="0"/>
          <w:numId w:val="60"/>
        </w:numPr>
        <w:rPr>
          <w:sz w:val="22"/>
          <w:szCs w:val="22"/>
          <w:lang w:val="en-GB" w:eastAsia="zh-CN"/>
        </w:rPr>
      </w:pPr>
      <w:r w:rsidRPr="00BD4D4B">
        <w:rPr>
          <w:sz w:val="22"/>
          <w:szCs w:val="22"/>
          <w:lang w:val="en-GB" w:eastAsia="zh-CN"/>
        </w:rPr>
        <w:t>Other uplink transmission in between a PUSCH TBOMS transmission</w:t>
      </w:r>
    </w:p>
    <w:p w14:paraId="21A171B0" w14:textId="00415A08" w:rsidR="00622A76" w:rsidRPr="00BD4D4B" w:rsidRDefault="00622A76" w:rsidP="00730DF7">
      <w:pPr>
        <w:pStyle w:val="ListParagraph"/>
        <w:numPr>
          <w:ilvl w:val="0"/>
          <w:numId w:val="60"/>
        </w:numPr>
        <w:rPr>
          <w:sz w:val="22"/>
          <w:szCs w:val="22"/>
          <w:lang w:val="en-GB" w:eastAsia="zh-CN"/>
        </w:rPr>
      </w:pPr>
      <w:r w:rsidRPr="00BD4D4B">
        <w:rPr>
          <w:sz w:val="22"/>
          <w:szCs w:val="22"/>
          <w:lang w:val="en-GB" w:eastAsia="zh-CN"/>
        </w:rPr>
        <w:t>Change in</w:t>
      </w:r>
      <w:r w:rsidR="00E9143E">
        <w:rPr>
          <w:sz w:val="22"/>
          <w:szCs w:val="22"/>
          <w:lang w:val="en-GB" w:eastAsia="zh-CN"/>
        </w:rPr>
        <w:t xml:space="preserve"> transmission </w:t>
      </w:r>
      <w:r w:rsidRPr="00BD4D4B">
        <w:rPr>
          <w:color w:val="000000"/>
          <w:sz w:val="22"/>
          <w:szCs w:val="22"/>
          <w:lang w:eastAsia="zh-CN"/>
        </w:rPr>
        <w:t xml:space="preserve">parameters due to network-indicated operations, </w:t>
      </w:r>
      <w:proofErr w:type="gramStart"/>
      <w:r w:rsidRPr="00BD4D4B">
        <w:rPr>
          <w:color w:val="000000"/>
          <w:sz w:val="22"/>
          <w:szCs w:val="22"/>
          <w:lang w:eastAsia="zh-CN"/>
        </w:rPr>
        <w:t>including:</w:t>
      </w:r>
      <w:proofErr w:type="gramEnd"/>
      <w:r w:rsidRPr="00BD4D4B">
        <w:rPr>
          <w:color w:val="000000"/>
          <w:sz w:val="22"/>
          <w:szCs w:val="22"/>
          <w:lang w:eastAsia="zh-CN"/>
        </w:rPr>
        <w:t xml:space="preserve"> Tx power, UL beam/TPMI, RB allocation.</w:t>
      </w:r>
    </w:p>
    <w:p w14:paraId="3FCB3890" w14:textId="77777777" w:rsidR="00B30BAA" w:rsidRPr="00BD4D4B" w:rsidRDefault="00B30BAA" w:rsidP="00B30BAA">
      <w:pPr>
        <w:rPr>
          <w:b/>
          <w:bCs/>
          <w:sz w:val="22"/>
          <w:szCs w:val="22"/>
          <w:lang w:val="en-GB" w:eastAsia="zh-CN"/>
        </w:rPr>
      </w:pPr>
      <w:r w:rsidRPr="00BD4D4B">
        <w:rPr>
          <w:b/>
          <w:bCs/>
          <w:sz w:val="22"/>
          <w:szCs w:val="22"/>
          <w:lang w:val="en-GB" w:eastAsia="zh-CN"/>
        </w:rPr>
        <w:t xml:space="preserve">Proposal 6: </w:t>
      </w:r>
      <w:r w:rsidRPr="00BD4D4B">
        <w:rPr>
          <w:sz w:val="22"/>
          <w:szCs w:val="22"/>
          <w:lang w:val="en-GB" w:eastAsia="zh-CN"/>
        </w:rPr>
        <w:t>For each PUSCH transmission, the UE signals a bundling indication in the PUSCH transmission.</w:t>
      </w:r>
    </w:p>
    <w:p w14:paraId="07640C2B" w14:textId="77777777" w:rsidR="00B30BAA" w:rsidRPr="00BD4D4B" w:rsidRDefault="00B30BAA" w:rsidP="00B30BAA">
      <w:pPr>
        <w:rPr>
          <w:sz w:val="22"/>
          <w:szCs w:val="22"/>
        </w:rPr>
      </w:pPr>
      <w:r w:rsidRPr="00BD4D4B">
        <w:rPr>
          <w:b/>
          <w:bCs/>
          <w:sz w:val="22"/>
          <w:szCs w:val="22"/>
        </w:rPr>
        <w:t xml:space="preserve">Proposal 7: </w:t>
      </w:r>
      <w:r w:rsidRPr="00BD4D4B">
        <w:rPr>
          <w:sz w:val="22"/>
          <w:szCs w:val="22"/>
        </w:rPr>
        <w:t>Consider the following procedure for inter-slot frequency hopping with DMRS bundling:</w:t>
      </w:r>
    </w:p>
    <w:p w14:paraId="24338C1D" w14:textId="77777777" w:rsidR="00B30BAA" w:rsidRPr="00BD4D4B" w:rsidRDefault="00B30BAA" w:rsidP="00730DF7">
      <w:pPr>
        <w:pStyle w:val="ListParagraph"/>
        <w:numPr>
          <w:ilvl w:val="0"/>
          <w:numId w:val="61"/>
        </w:numPr>
        <w:overflowPunct/>
        <w:autoSpaceDE/>
        <w:autoSpaceDN/>
        <w:adjustRightInd/>
        <w:spacing w:after="0"/>
        <w:contextualSpacing w:val="0"/>
        <w:textAlignment w:val="auto"/>
        <w:rPr>
          <w:sz w:val="22"/>
          <w:szCs w:val="22"/>
        </w:rPr>
      </w:pPr>
      <w:r w:rsidRPr="00BD4D4B">
        <w:rPr>
          <w:sz w:val="22"/>
          <w:szCs w:val="22"/>
        </w:rPr>
        <w:t>Identify available slots for PUSCH/PUCCH reps</w:t>
      </w:r>
    </w:p>
    <w:p w14:paraId="6892FABE" w14:textId="77777777" w:rsidR="00B30BAA" w:rsidRPr="00BD4D4B" w:rsidRDefault="00B30BAA" w:rsidP="00730DF7">
      <w:pPr>
        <w:pStyle w:val="ListParagraph"/>
        <w:numPr>
          <w:ilvl w:val="0"/>
          <w:numId w:val="61"/>
        </w:numPr>
        <w:overflowPunct/>
        <w:autoSpaceDE/>
        <w:autoSpaceDN/>
        <w:adjustRightInd/>
        <w:spacing w:after="0"/>
        <w:contextualSpacing w:val="0"/>
        <w:textAlignment w:val="auto"/>
        <w:rPr>
          <w:sz w:val="22"/>
          <w:szCs w:val="22"/>
        </w:rPr>
      </w:pPr>
      <w:r w:rsidRPr="00BD4D4B">
        <w:rPr>
          <w:sz w:val="22"/>
          <w:szCs w:val="22"/>
        </w:rPr>
        <w:t>Determine frequency hopping index for each available slot based on the configured hopping pattern for DMRS bundling</w:t>
      </w:r>
    </w:p>
    <w:p w14:paraId="69AA2C6E" w14:textId="77777777" w:rsidR="00B30BAA" w:rsidRPr="00BD4D4B" w:rsidRDefault="00B30BAA" w:rsidP="00730DF7">
      <w:pPr>
        <w:pStyle w:val="ListParagraph"/>
        <w:numPr>
          <w:ilvl w:val="0"/>
          <w:numId w:val="61"/>
        </w:numPr>
        <w:overflowPunct/>
        <w:autoSpaceDE/>
        <w:autoSpaceDN/>
        <w:adjustRightInd/>
        <w:spacing w:after="0"/>
        <w:contextualSpacing w:val="0"/>
        <w:textAlignment w:val="auto"/>
        <w:rPr>
          <w:sz w:val="22"/>
          <w:szCs w:val="22"/>
        </w:rPr>
      </w:pPr>
      <w:r w:rsidRPr="00BD4D4B">
        <w:rPr>
          <w:sz w:val="22"/>
          <w:szCs w:val="22"/>
        </w:rPr>
        <w:t>Determine configured TDWs for DMRS bundling assuming frequency hop allocations made in Step 2. UE ensures that no two slots with different hop indices are bundled together.</w:t>
      </w:r>
    </w:p>
    <w:p w14:paraId="43C8BF6A" w14:textId="6353D081" w:rsidR="00B30BAA" w:rsidRPr="00BD4D4B" w:rsidRDefault="00B30BAA" w:rsidP="004B7577">
      <w:pPr>
        <w:jc w:val="both"/>
        <w:rPr>
          <w:sz w:val="22"/>
          <w:szCs w:val="22"/>
        </w:rPr>
      </w:pPr>
    </w:p>
    <w:p w14:paraId="4BC29D46" w14:textId="77777777" w:rsidR="004779BA" w:rsidRPr="00BD4D4B" w:rsidRDefault="004779BA" w:rsidP="004779BA">
      <w:pPr>
        <w:rPr>
          <w:b/>
          <w:bCs/>
          <w:sz w:val="22"/>
          <w:szCs w:val="22"/>
        </w:rPr>
      </w:pPr>
      <w:r w:rsidRPr="00BD4D4B">
        <w:rPr>
          <w:b/>
          <w:bCs/>
          <w:sz w:val="22"/>
          <w:szCs w:val="22"/>
        </w:rPr>
        <w:t xml:space="preserve">Proposal 8: </w:t>
      </w:r>
      <w:r w:rsidRPr="00BD4D4B">
        <w:rPr>
          <w:sz w:val="22"/>
          <w:szCs w:val="22"/>
        </w:rPr>
        <w:t>Support different criteria for activation of PTRS or its density for the case of joint channel estimation.</w:t>
      </w:r>
    </w:p>
    <w:p w14:paraId="39DF5C75" w14:textId="77777777" w:rsidR="00CE739E" w:rsidRPr="00BD4D4B" w:rsidRDefault="00CE739E" w:rsidP="00CE739E">
      <w:pPr>
        <w:rPr>
          <w:sz w:val="22"/>
          <w:szCs w:val="22"/>
        </w:rPr>
      </w:pPr>
      <w:r w:rsidRPr="00BD4D4B">
        <w:rPr>
          <w:b/>
          <w:bCs/>
          <w:sz w:val="22"/>
          <w:szCs w:val="22"/>
        </w:rPr>
        <w:t>Proposal 9:</w:t>
      </w:r>
      <w:r w:rsidRPr="00BD4D4B">
        <w:rPr>
          <w:sz w:val="22"/>
          <w:szCs w:val="22"/>
        </w:rPr>
        <w:t xml:space="preserve"> A </w:t>
      </w:r>
      <w:r w:rsidRPr="00BD4D4B">
        <w:rPr>
          <w:sz w:val="22"/>
          <w:szCs w:val="22"/>
          <w:lang w:eastAsia="zh-CN"/>
        </w:rPr>
        <w:t xml:space="preserve">UE is not expected to receive </w:t>
      </w:r>
      <w:r w:rsidRPr="00BD4D4B">
        <w:rPr>
          <w:sz w:val="22"/>
          <w:szCs w:val="22"/>
        </w:rPr>
        <w:t>TPC commands that take effect during a configured time domain window.</w:t>
      </w:r>
    </w:p>
    <w:p w14:paraId="48EACE58" w14:textId="77777777" w:rsidR="00CE739E" w:rsidRPr="00BD4D4B" w:rsidRDefault="00CE739E" w:rsidP="00CE739E">
      <w:pPr>
        <w:rPr>
          <w:sz w:val="22"/>
          <w:szCs w:val="22"/>
        </w:rPr>
      </w:pPr>
      <w:r w:rsidRPr="00BD4D4B">
        <w:rPr>
          <w:b/>
          <w:bCs/>
          <w:sz w:val="22"/>
          <w:szCs w:val="22"/>
        </w:rPr>
        <w:t>Proposal 10:</w:t>
      </w:r>
      <w:r w:rsidRPr="00BD4D4B">
        <w:rPr>
          <w:sz w:val="22"/>
          <w:szCs w:val="22"/>
        </w:rPr>
        <w:t xml:space="preserve"> A </w:t>
      </w:r>
      <w:r w:rsidRPr="00BD4D4B">
        <w:rPr>
          <w:color w:val="000000"/>
          <w:sz w:val="22"/>
          <w:szCs w:val="22"/>
          <w:lang w:eastAsia="zh-CN"/>
        </w:rPr>
        <w:t>UE is not expected to receive TA commands indicating TA adjustment during a configured time domain window.</w:t>
      </w:r>
    </w:p>
    <w:bookmarkEnd w:id="8"/>
    <w:p w14:paraId="02810CFE" w14:textId="77777777" w:rsidR="00746535" w:rsidRPr="00C26B42" w:rsidRDefault="00746535" w:rsidP="00746535">
      <w:pPr>
        <w:pStyle w:val="Heading1"/>
        <w:rPr>
          <w:rFonts w:ascii="Times New Roman" w:hAnsi="Times New Roman"/>
        </w:rPr>
      </w:pPr>
      <w:r w:rsidRPr="00C26B42">
        <w:rPr>
          <w:rFonts w:ascii="Times New Roman" w:hAnsi="Times New Roman"/>
        </w:rPr>
        <w:t>Reference</w:t>
      </w:r>
    </w:p>
    <w:p w14:paraId="23A294BD" w14:textId="732F2656" w:rsidR="00746535" w:rsidRPr="00C26B42" w:rsidRDefault="00225237" w:rsidP="00AE0E45">
      <w:pPr>
        <w:pStyle w:val="References"/>
        <w:numPr>
          <w:ilvl w:val="0"/>
          <w:numId w:val="25"/>
        </w:numPr>
        <w:autoSpaceDE/>
        <w:autoSpaceDN/>
        <w:snapToGrid/>
        <w:spacing w:after="80" w:line="256" w:lineRule="auto"/>
      </w:pPr>
      <w:bookmarkStart w:id="9" w:name="_Ref40432871"/>
      <w:bookmarkStart w:id="10" w:name="_Ref40108232"/>
      <w:r w:rsidRPr="00C26B42">
        <w:rPr>
          <w:szCs w:val="20"/>
        </w:rPr>
        <w:t>RP-202928, New WID on coverage enhancements, RAN 90e, December 2020.</w:t>
      </w:r>
      <w:bookmarkEnd w:id="9"/>
      <w:bookmarkEnd w:id="10"/>
    </w:p>
    <w:p w14:paraId="72DE9558" w14:textId="30076EB6" w:rsidR="00A15BFE" w:rsidRPr="00C26B42" w:rsidRDefault="00A15BFE" w:rsidP="00AE0E45">
      <w:pPr>
        <w:pStyle w:val="References"/>
        <w:numPr>
          <w:ilvl w:val="0"/>
          <w:numId w:val="25"/>
        </w:numPr>
        <w:autoSpaceDE/>
        <w:autoSpaceDN/>
        <w:snapToGrid/>
        <w:spacing w:after="80" w:line="256" w:lineRule="auto"/>
      </w:pPr>
      <w:bookmarkStart w:id="11" w:name="_Ref71402133"/>
      <w:r w:rsidRPr="00C26B42">
        <w:t>R1-2104119, LS on PUCCH and PUSCH repetition</w:t>
      </w:r>
      <w:bookmarkEnd w:id="11"/>
    </w:p>
    <w:p w14:paraId="179F2FA1" w14:textId="3989157E" w:rsidR="0092393B" w:rsidRPr="00C26B42" w:rsidRDefault="0092393B" w:rsidP="00AE0E45">
      <w:pPr>
        <w:pStyle w:val="References"/>
        <w:numPr>
          <w:ilvl w:val="0"/>
          <w:numId w:val="25"/>
        </w:numPr>
        <w:autoSpaceDE/>
        <w:autoSpaceDN/>
        <w:snapToGrid/>
        <w:spacing w:after="80" w:line="256" w:lineRule="auto"/>
      </w:pPr>
      <w:bookmarkStart w:id="12" w:name="_Ref61385125"/>
      <w:bookmarkStart w:id="13" w:name="_Hlk71028019"/>
      <w:r w:rsidRPr="00C26B42">
        <w:t>R</w:t>
      </w:r>
      <w:r w:rsidR="00057758" w:rsidRPr="00C26B42">
        <w:t>4</w:t>
      </w:r>
      <w:r w:rsidRPr="00C26B42">
        <w:t>-2</w:t>
      </w:r>
      <w:r w:rsidR="00057758" w:rsidRPr="00C26B42">
        <w:t>1</w:t>
      </w:r>
      <w:r w:rsidRPr="00C26B42">
        <w:t>0</w:t>
      </w:r>
      <w:r w:rsidR="00057758" w:rsidRPr="00C26B42">
        <w:t>3393</w:t>
      </w:r>
      <w:r w:rsidRPr="00C26B42">
        <w:t xml:space="preserve">, </w:t>
      </w:r>
      <w:r w:rsidR="00057758" w:rsidRPr="00C26B42">
        <w:t xml:space="preserve">Reply </w:t>
      </w:r>
      <w:r w:rsidR="007E5E5B">
        <w:t>to</w:t>
      </w:r>
      <w:r w:rsidR="00057758" w:rsidRPr="00C26B42">
        <w:t xml:space="preserve"> LS on PUCCH and PUSCH repetition</w:t>
      </w:r>
      <w:r w:rsidRPr="00C26B42">
        <w:t>.</w:t>
      </w:r>
      <w:bookmarkEnd w:id="12"/>
    </w:p>
    <w:p w14:paraId="04383641" w14:textId="553704E6" w:rsidR="00970D9B" w:rsidRDefault="00970D9B" w:rsidP="00AE0E45">
      <w:pPr>
        <w:pStyle w:val="References"/>
        <w:numPr>
          <w:ilvl w:val="0"/>
          <w:numId w:val="25"/>
        </w:numPr>
        <w:autoSpaceDE/>
        <w:autoSpaceDN/>
        <w:snapToGrid/>
        <w:spacing w:after="80" w:line="256" w:lineRule="auto"/>
      </w:pPr>
      <w:bookmarkStart w:id="14" w:name="_Ref70933363"/>
      <w:bookmarkEnd w:id="13"/>
      <w:r w:rsidRPr="00C26B42">
        <w:t xml:space="preserve">R4-2105417, Reply </w:t>
      </w:r>
      <w:r w:rsidR="007E5E5B">
        <w:t xml:space="preserve">to </w:t>
      </w:r>
      <w:r w:rsidRPr="00C26B42">
        <w:t>LS on PUCCH and PUSCH repetition</w:t>
      </w:r>
      <w:bookmarkEnd w:id="14"/>
    </w:p>
    <w:p w14:paraId="0682BB38" w14:textId="5E8D5807" w:rsidR="00EC4EC4" w:rsidRDefault="00EC4EC4" w:rsidP="00AE0E45">
      <w:pPr>
        <w:pStyle w:val="References"/>
        <w:numPr>
          <w:ilvl w:val="0"/>
          <w:numId w:val="25"/>
        </w:numPr>
        <w:autoSpaceDE/>
        <w:autoSpaceDN/>
        <w:snapToGrid/>
        <w:spacing w:after="80" w:line="256" w:lineRule="auto"/>
      </w:pPr>
      <w:r>
        <w:rPr>
          <w:rFonts w:eastAsia="DengXian"/>
          <w:lang w:eastAsia="zh-CN"/>
        </w:rPr>
        <w:t>R4-2107880</w:t>
      </w:r>
      <w:r w:rsidR="007E5E5B" w:rsidRPr="00C26B42">
        <w:t xml:space="preserve">, Reply </w:t>
      </w:r>
      <w:r w:rsidR="007E5E5B">
        <w:t xml:space="preserve">to </w:t>
      </w:r>
      <w:r w:rsidR="007E5E5B" w:rsidRPr="00C26B42">
        <w:t>LS on PUCCH and PUSCH repetition</w:t>
      </w:r>
    </w:p>
    <w:p w14:paraId="6F76E100" w14:textId="6E06611D" w:rsidR="00227BCA" w:rsidRDefault="00227BCA" w:rsidP="00A10A92">
      <w:pPr>
        <w:pStyle w:val="References"/>
        <w:numPr>
          <w:ilvl w:val="0"/>
          <w:numId w:val="25"/>
        </w:numPr>
        <w:autoSpaceDE/>
        <w:autoSpaceDN/>
        <w:snapToGrid/>
        <w:spacing w:after="80" w:line="256" w:lineRule="auto"/>
      </w:pPr>
      <w:r w:rsidRPr="0099261E">
        <w:rPr>
          <w:rFonts w:eastAsia="DengXian"/>
          <w:lang w:eastAsia="zh-CN"/>
        </w:rPr>
        <w:t>R4-21</w:t>
      </w:r>
      <w:r w:rsidR="0099261E" w:rsidRPr="0099261E">
        <w:rPr>
          <w:rFonts w:eastAsia="DengXian"/>
          <w:lang w:eastAsia="zh-CN"/>
        </w:rPr>
        <w:t>14991</w:t>
      </w:r>
      <w:r w:rsidRPr="00C26B42">
        <w:t xml:space="preserve">, Reply </w:t>
      </w:r>
      <w:r>
        <w:t xml:space="preserve">to </w:t>
      </w:r>
      <w:r w:rsidRPr="00C26B42">
        <w:t>LS on PUCCH and PUSCH repetition</w:t>
      </w:r>
    </w:p>
    <w:p w14:paraId="39A49C69" w14:textId="6BC1A9FB" w:rsidR="004F3316" w:rsidRDefault="004F3316" w:rsidP="004F3316">
      <w:pPr>
        <w:pStyle w:val="References"/>
        <w:numPr>
          <w:ilvl w:val="0"/>
          <w:numId w:val="0"/>
        </w:numPr>
        <w:autoSpaceDE/>
        <w:autoSpaceDN/>
        <w:snapToGrid/>
        <w:spacing w:after="80" w:line="256" w:lineRule="auto"/>
        <w:ind w:left="360" w:hanging="360"/>
      </w:pPr>
    </w:p>
    <w:p w14:paraId="3C3604E1" w14:textId="687D15AE" w:rsidR="00D10E22" w:rsidRPr="007457B2" w:rsidRDefault="00D10E22" w:rsidP="00D10E22">
      <w:pPr>
        <w:pStyle w:val="Heading1"/>
        <w:numPr>
          <w:ilvl w:val="0"/>
          <w:numId w:val="0"/>
        </w:numPr>
        <w:ind w:left="432" w:hanging="432"/>
        <w:rPr>
          <w:lang w:val="en-US"/>
        </w:rPr>
      </w:pPr>
      <w:r>
        <w:rPr>
          <w:lang w:val="en-US"/>
        </w:rPr>
        <w:t>Appendix A: Agreements from RAN1-105-e meeting</w:t>
      </w:r>
    </w:p>
    <w:tbl>
      <w:tblPr>
        <w:tblStyle w:val="TableGrid"/>
        <w:tblW w:w="0" w:type="auto"/>
        <w:tblInd w:w="-5" w:type="dxa"/>
        <w:tblLook w:val="04A0" w:firstRow="1" w:lastRow="0" w:firstColumn="1" w:lastColumn="0" w:noHBand="0" w:noVBand="1"/>
      </w:tblPr>
      <w:tblGrid>
        <w:gridCol w:w="9355"/>
      </w:tblGrid>
      <w:tr w:rsidR="00C52F00" w14:paraId="47077CD6" w14:textId="77777777" w:rsidTr="00C52F00">
        <w:tc>
          <w:tcPr>
            <w:tcW w:w="9355" w:type="dxa"/>
          </w:tcPr>
          <w:p w14:paraId="7A518CCF" w14:textId="77777777" w:rsidR="00C52F00" w:rsidRPr="001E1AA9" w:rsidRDefault="00C52F00" w:rsidP="00C52F00">
            <w:pPr>
              <w:jc w:val="both"/>
              <w:rPr>
                <w:b/>
                <w:bCs/>
              </w:rPr>
            </w:pPr>
            <w:r w:rsidRPr="001E1AA9">
              <w:rPr>
                <w:highlight w:val="green"/>
              </w:rPr>
              <w:t>Agreement</w:t>
            </w:r>
            <w:r w:rsidRPr="001E1AA9">
              <w:rPr>
                <w:b/>
                <w:bCs/>
              </w:rPr>
              <w:t>:</w:t>
            </w:r>
          </w:p>
          <w:p w14:paraId="2593E560" w14:textId="77777777" w:rsidR="00C52F00" w:rsidRPr="00DE3030" w:rsidRDefault="00C52F00" w:rsidP="00730DF7">
            <w:pPr>
              <w:pStyle w:val="ListParagraph"/>
              <w:numPr>
                <w:ilvl w:val="0"/>
                <w:numId w:val="32"/>
              </w:numPr>
              <w:overflowPunct/>
              <w:adjustRightInd/>
              <w:snapToGrid w:val="0"/>
              <w:spacing w:after="120" w:line="252" w:lineRule="auto"/>
              <w:contextualSpacing w:val="0"/>
              <w:jc w:val="both"/>
              <w:textAlignment w:val="auto"/>
              <w:rPr>
                <w:lang w:val="en-US"/>
              </w:rPr>
            </w:pPr>
            <w:r w:rsidRPr="001E1AA9">
              <w:t>Joint channel estimation over non-back-to-back PUSCH transmissions</w:t>
            </w:r>
            <w:r w:rsidRPr="001E1AA9">
              <w:rPr>
                <w:lang w:eastAsia="ko-KR"/>
              </w:rPr>
              <w:t xml:space="preserve"> within one slot is not supported.</w:t>
            </w:r>
          </w:p>
          <w:p w14:paraId="35D3573D" w14:textId="77777777" w:rsidR="00C52F00" w:rsidRPr="00DE3030" w:rsidRDefault="00C52F00" w:rsidP="00C52F00">
            <w:pPr>
              <w:pStyle w:val="ListParagraph"/>
              <w:snapToGrid w:val="0"/>
              <w:spacing w:after="120" w:line="252" w:lineRule="auto"/>
              <w:ind w:left="420"/>
              <w:jc w:val="both"/>
              <w:rPr>
                <w:lang w:val="en-US"/>
              </w:rPr>
            </w:pPr>
          </w:p>
          <w:p w14:paraId="07C67DF4" w14:textId="77777777" w:rsidR="00C52F00" w:rsidRPr="00E97F49" w:rsidRDefault="00C52F00" w:rsidP="00C52F00">
            <w:pPr>
              <w:jc w:val="both"/>
              <w:rPr>
                <w:highlight w:val="green"/>
              </w:rPr>
            </w:pPr>
            <w:r w:rsidRPr="00E97F49">
              <w:rPr>
                <w:highlight w:val="green"/>
              </w:rPr>
              <w:t>Agreement:</w:t>
            </w:r>
          </w:p>
          <w:p w14:paraId="64DAB55B" w14:textId="77777777" w:rsidR="00C52F00" w:rsidRPr="00E97F49" w:rsidRDefault="00C52F00" w:rsidP="00730DF7">
            <w:pPr>
              <w:pStyle w:val="ListParagraph"/>
              <w:numPr>
                <w:ilvl w:val="0"/>
                <w:numId w:val="32"/>
              </w:numPr>
              <w:overflowPunct/>
              <w:adjustRightInd/>
              <w:snapToGrid w:val="0"/>
              <w:spacing w:after="120" w:line="252" w:lineRule="auto"/>
              <w:contextualSpacing w:val="0"/>
              <w:jc w:val="both"/>
              <w:textAlignment w:val="auto"/>
              <w:rPr>
                <w:lang w:val="en-US"/>
              </w:rPr>
            </w:pPr>
            <w:r w:rsidRPr="00E97F49">
              <w:rPr>
                <w:lang w:eastAsia="zh-CN"/>
              </w:rPr>
              <w:t xml:space="preserve">For </w:t>
            </w:r>
            <w:r w:rsidRPr="00E97F49">
              <w:t xml:space="preserve">back-to-back PUSCH transmissions </w:t>
            </w:r>
            <w:r w:rsidRPr="00E97F49">
              <w:rPr>
                <w:lang w:eastAsia="ko-KR"/>
              </w:rPr>
              <w:t>within one slot</w:t>
            </w:r>
            <w:r w:rsidRPr="00E97F49">
              <w:t>, support necessary design aspects (under the condition of power consistency and phase continuity) to enable joint channel estimation for the following case</w:t>
            </w:r>
            <w:r w:rsidRPr="00E97F49">
              <w:rPr>
                <w:lang w:eastAsia="zh-CN"/>
              </w:rPr>
              <w:t>s</w:t>
            </w:r>
            <w:r w:rsidRPr="00E97F49">
              <w:t>:</w:t>
            </w:r>
          </w:p>
          <w:p w14:paraId="356C5B58" w14:textId="77777777" w:rsidR="00C52F00" w:rsidRPr="00E97F49" w:rsidRDefault="00C52F00" w:rsidP="00730DF7">
            <w:pPr>
              <w:pStyle w:val="ListParagraph"/>
              <w:numPr>
                <w:ilvl w:val="1"/>
                <w:numId w:val="32"/>
              </w:numPr>
              <w:overflowPunct/>
              <w:adjustRightInd/>
              <w:snapToGrid w:val="0"/>
              <w:spacing w:after="120" w:line="252" w:lineRule="auto"/>
              <w:ind w:left="780"/>
              <w:contextualSpacing w:val="0"/>
              <w:jc w:val="both"/>
              <w:textAlignment w:val="auto"/>
            </w:pPr>
            <w:r w:rsidRPr="00E97F49">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18F91F67" w14:textId="77777777" w:rsidR="00C52F00" w:rsidRPr="00E97F49" w:rsidRDefault="00C52F00" w:rsidP="00730DF7">
            <w:pPr>
              <w:pStyle w:val="ListParagraph"/>
              <w:numPr>
                <w:ilvl w:val="2"/>
                <w:numId w:val="35"/>
              </w:numPr>
              <w:overflowPunct/>
              <w:adjustRightInd/>
              <w:snapToGrid w:val="0"/>
              <w:spacing w:after="120" w:line="252" w:lineRule="auto"/>
              <w:contextualSpacing w:val="0"/>
              <w:jc w:val="both"/>
              <w:textAlignment w:val="auto"/>
            </w:pPr>
            <w:r w:rsidRPr="00E97F49">
              <w:t>FFS: additional specification enhancements on top of that defined to support repetition Type A</w:t>
            </w:r>
          </w:p>
          <w:p w14:paraId="2836837E" w14:textId="77777777" w:rsidR="00C52F00" w:rsidRPr="00E97F49" w:rsidRDefault="00C52F00" w:rsidP="00730DF7">
            <w:pPr>
              <w:pStyle w:val="ListParagraph"/>
              <w:numPr>
                <w:ilvl w:val="2"/>
                <w:numId w:val="35"/>
              </w:numPr>
              <w:overflowPunct/>
              <w:adjustRightInd/>
              <w:snapToGrid w:val="0"/>
              <w:spacing w:after="120" w:line="252" w:lineRule="auto"/>
              <w:contextualSpacing w:val="0"/>
              <w:jc w:val="both"/>
              <w:textAlignment w:val="auto"/>
            </w:pPr>
            <w:r w:rsidRPr="00E97F49">
              <w:t>Only for single layer transmissions</w:t>
            </w:r>
          </w:p>
          <w:p w14:paraId="4E5F40C7" w14:textId="77777777" w:rsidR="00C52F00" w:rsidRPr="00E97F49" w:rsidRDefault="00C52F00" w:rsidP="00730DF7">
            <w:pPr>
              <w:pStyle w:val="ListParagraph"/>
              <w:numPr>
                <w:ilvl w:val="2"/>
                <w:numId w:val="35"/>
              </w:numPr>
              <w:overflowPunct/>
              <w:adjustRightInd/>
              <w:snapToGrid w:val="0"/>
              <w:spacing w:after="120" w:line="252" w:lineRule="auto"/>
              <w:contextualSpacing w:val="0"/>
              <w:jc w:val="both"/>
              <w:textAlignment w:val="auto"/>
            </w:pPr>
            <w:r w:rsidRPr="00E97F49">
              <w:lastRenderedPageBreak/>
              <w:t>Subject to UE capability</w:t>
            </w:r>
          </w:p>
          <w:p w14:paraId="3745017D" w14:textId="77777777" w:rsidR="00C52F00" w:rsidRPr="00E97F49" w:rsidRDefault="00C52F00" w:rsidP="00730DF7">
            <w:pPr>
              <w:pStyle w:val="ListParagraph"/>
              <w:numPr>
                <w:ilvl w:val="0"/>
                <w:numId w:val="32"/>
              </w:numPr>
              <w:overflowPunct/>
              <w:adjustRightInd/>
              <w:snapToGrid w:val="0"/>
              <w:spacing w:after="120" w:line="252" w:lineRule="auto"/>
              <w:contextualSpacing w:val="0"/>
              <w:jc w:val="both"/>
              <w:textAlignment w:val="auto"/>
            </w:pPr>
            <w:r w:rsidRPr="00E97F49">
              <w:t>Joint channel estimation over back-to-back PUSCH transmissions</w:t>
            </w:r>
            <w:r w:rsidRPr="00E97F49">
              <w:rPr>
                <w:lang w:eastAsia="ko-KR"/>
              </w:rPr>
              <w:t xml:space="preserve"> with different TBs within one slot is not supported.</w:t>
            </w:r>
          </w:p>
          <w:p w14:paraId="6D56E12A" w14:textId="77777777" w:rsidR="00C52F00" w:rsidRDefault="00C52F00" w:rsidP="00C52F00">
            <w:pPr>
              <w:jc w:val="both"/>
            </w:pPr>
          </w:p>
          <w:p w14:paraId="3908F069" w14:textId="77777777" w:rsidR="00C52F00" w:rsidRPr="00516A35" w:rsidRDefault="00C52F00" w:rsidP="00C52F00">
            <w:pPr>
              <w:tabs>
                <w:tab w:val="left" w:pos="1701"/>
              </w:tabs>
              <w:jc w:val="both"/>
              <w:rPr>
                <w:b/>
                <w:szCs w:val="21"/>
                <w:highlight w:val="darkYellow"/>
              </w:rPr>
            </w:pPr>
            <w:r w:rsidRPr="00516A35">
              <w:rPr>
                <w:b/>
                <w:szCs w:val="21"/>
                <w:highlight w:val="darkYellow"/>
              </w:rPr>
              <w:t>Working assumption:</w:t>
            </w:r>
          </w:p>
          <w:p w14:paraId="26FBB234" w14:textId="77777777" w:rsidR="00C52F00" w:rsidRPr="00516A35" w:rsidRDefault="00C52F00" w:rsidP="00730DF7">
            <w:pPr>
              <w:pStyle w:val="ListParagraph"/>
              <w:numPr>
                <w:ilvl w:val="0"/>
                <w:numId w:val="36"/>
              </w:numPr>
              <w:tabs>
                <w:tab w:val="left" w:pos="360"/>
              </w:tabs>
              <w:overflowPunct/>
              <w:adjustRightInd/>
              <w:snapToGrid w:val="0"/>
              <w:spacing w:after="120" w:line="252" w:lineRule="auto"/>
              <w:contextualSpacing w:val="0"/>
              <w:jc w:val="both"/>
              <w:textAlignment w:val="auto"/>
            </w:pPr>
            <w:r w:rsidRPr="00516A35">
              <w:rPr>
                <w:lang w:eastAsia="zh-CN"/>
              </w:rPr>
              <w:t>For non-</w:t>
            </w:r>
            <w:r w:rsidRPr="00516A35">
              <w:t>back-to-back PUSCH transmissions (at least for the case of the same TB) across consecutive slots, support necessary design aspects (under the condition of power consistency and phase continuity) to enable joint channel estimation for the following case</w:t>
            </w:r>
            <w:r w:rsidRPr="00516A35">
              <w:rPr>
                <w:lang w:eastAsia="zh-CN"/>
              </w:rPr>
              <w:t>s</w:t>
            </w:r>
            <w:r w:rsidRPr="00516A35">
              <w:t>:</w:t>
            </w:r>
          </w:p>
          <w:p w14:paraId="20F0485D" w14:textId="77777777" w:rsidR="00C52F00" w:rsidRPr="00516A35" w:rsidRDefault="00C52F00" w:rsidP="00730DF7">
            <w:pPr>
              <w:pStyle w:val="ListParagraph"/>
              <w:numPr>
                <w:ilvl w:val="1"/>
                <w:numId w:val="36"/>
              </w:numPr>
              <w:overflowPunct/>
              <w:adjustRightInd/>
              <w:snapToGrid w:val="0"/>
              <w:spacing w:after="120" w:line="252" w:lineRule="auto"/>
              <w:contextualSpacing w:val="0"/>
              <w:jc w:val="both"/>
              <w:textAlignment w:val="auto"/>
            </w:pPr>
            <w:r w:rsidRPr="00516A35">
              <w:t>Over non-back-to-back PUSCH transmissions (of the same TB) for repetition type A scheduled by dynamic grant or configured grant.</w:t>
            </w:r>
          </w:p>
          <w:p w14:paraId="3D14D899" w14:textId="77777777" w:rsidR="00C52F00" w:rsidRPr="00516A35" w:rsidRDefault="00C52F00" w:rsidP="00730DF7">
            <w:pPr>
              <w:pStyle w:val="ListParagraph"/>
              <w:numPr>
                <w:ilvl w:val="1"/>
                <w:numId w:val="36"/>
              </w:numPr>
              <w:overflowPunct/>
              <w:adjustRightInd/>
              <w:snapToGrid w:val="0"/>
              <w:spacing w:after="120" w:line="252" w:lineRule="auto"/>
              <w:contextualSpacing w:val="0"/>
              <w:jc w:val="both"/>
              <w:textAlignment w:val="auto"/>
            </w:pPr>
            <w:r w:rsidRPr="00516A35">
              <w:t xml:space="preserve">Over non-back-to-back PUSCH transmissions (of the same TB) for repetition type B scheduled by dynamic grant or configured grant, if it reuses only those joint channel estimation specification enhancements defined to support repetition Type A. </w:t>
            </w:r>
          </w:p>
          <w:p w14:paraId="63C643FD" w14:textId="77777777" w:rsidR="00C52F00" w:rsidRPr="00516A35" w:rsidRDefault="00C52F00" w:rsidP="00730DF7">
            <w:pPr>
              <w:pStyle w:val="ListParagraph"/>
              <w:numPr>
                <w:ilvl w:val="2"/>
                <w:numId w:val="36"/>
              </w:numPr>
              <w:overflowPunct/>
              <w:adjustRightInd/>
              <w:snapToGrid w:val="0"/>
              <w:spacing w:after="120" w:line="252" w:lineRule="auto"/>
              <w:contextualSpacing w:val="0"/>
              <w:jc w:val="both"/>
              <w:textAlignment w:val="auto"/>
            </w:pPr>
            <w:r w:rsidRPr="00516A35">
              <w:t>FFS: additional specification enhancements on top of that defined to support repetition Type A</w:t>
            </w:r>
          </w:p>
          <w:p w14:paraId="482B3C04" w14:textId="77777777" w:rsidR="00C52F00" w:rsidRPr="00516A35" w:rsidRDefault="00C52F00" w:rsidP="00730DF7">
            <w:pPr>
              <w:pStyle w:val="ListParagraph"/>
              <w:numPr>
                <w:ilvl w:val="2"/>
                <w:numId w:val="36"/>
              </w:numPr>
              <w:overflowPunct/>
              <w:adjustRightInd/>
              <w:snapToGrid w:val="0"/>
              <w:spacing w:after="120" w:line="252" w:lineRule="auto"/>
              <w:contextualSpacing w:val="0"/>
              <w:jc w:val="both"/>
              <w:textAlignment w:val="auto"/>
            </w:pPr>
            <w:r w:rsidRPr="00516A35">
              <w:t>Only for single layer transmissions</w:t>
            </w:r>
          </w:p>
          <w:p w14:paraId="3DAA5000" w14:textId="77777777" w:rsidR="00C52F00" w:rsidRPr="00516A35" w:rsidRDefault="00C52F00" w:rsidP="00730DF7">
            <w:pPr>
              <w:pStyle w:val="ListParagraph"/>
              <w:numPr>
                <w:ilvl w:val="2"/>
                <w:numId w:val="36"/>
              </w:numPr>
              <w:overflowPunct/>
              <w:adjustRightInd/>
              <w:snapToGrid w:val="0"/>
              <w:spacing w:after="120" w:line="252" w:lineRule="auto"/>
              <w:contextualSpacing w:val="0"/>
              <w:jc w:val="both"/>
              <w:textAlignment w:val="auto"/>
            </w:pPr>
            <w:r w:rsidRPr="00516A35">
              <w:t>Subject to UE capability</w:t>
            </w:r>
          </w:p>
          <w:p w14:paraId="49CBF514" w14:textId="77777777" w:rsidR="00C52F00" w:rsidRPr="00516A35" w:rsidRDefault="00C52F00" w:rsidP="00730DF7">
            <w:pPr>
              <w:pStyle w:val="ListParagraph"/>
              <w:numPr>
                <w:ilvl w:val="1"/>
                <w:numId w:val="36"/>
              </w:numPr>
              <w:overflowPunct/>
              <w:adjustRightInd/>
              <w:snapToGrid w:val="0"/>
              <w:spacing w:after="120" w:line="252" w:lineRule="auto"/>
              <w:contextualSpacing w:val="0"/>
              <w:jc w:val="both"/>
              <w:textAlignment w:val="auto"/>
            </w:pPr>
            <w:r w:rsidRPr="00516A35">
              <w:t>FFS: Over non-back-to-back PUSCH transmissions with different TBs</w:t>
            </w:r>
          </w:p>
          <w:p w14:paraId="3085DB61" w14:textId="77777777" w:rsidR="00C52F00" w:rsidRPr="00516A35" w:rsidRDefault="00C52F00" w:rsidP="00730DF7">
            <w:pPr>
              <w:pStyle w:val="ListParagraph"/>
              <w:numPr>
                <w:ilvl w:val="1"/>
                <w:numId w:val="36"/>
              </w:numPr>
              <w:overflowPunct/>
              <w:adjustRightInd/>
              <w:snapToGrid w:val="0"/>
              <w:spacing w:after="120" w:line="252" w:lineRule="auto"/>
              <w:contextualSpacing w:val="0"/>
              <w:jc w:val="both"/>
              <w:textAlignment w:val="auto"/>
            </w:pPr>
            <w:r w:rsidRPr="00516A35">
              <w:t xml:space="preserve">FFS: Over non-back-to-back PUSCH transmissions for TBoMS </w:t>
            </w:r>
          </w:p>
          <w:p w14:paraId="1A3DED49" w14:textId="77777777" w:rsidR="00C52F00" w:rsidRPr="00516A35" w:rsidRDefault="00C52F00" w:rsidP="00730DF7">
            <w:pPr>
              <w:pStyle w:val="ListParagraph"/>
              <w:numPr>
                <w:ilvl w:val="1"/>
                <w:numId w:val="36"/>
              </w:numPr>
              <w:overflowPunct/>
              <w:adjustRightInd/>
              <w:snapToGrid w:val="0"/>
              <w:spacing w:after="120" w:line="252" w:lineRule="auto"/>
              <w:contextualSpacing w:val="0"/>
              <w:jc w:val="both"/>
              <w:textAlignment w:val="auto"/>
            </w:pPr>
            <w:r w:rsidRPr="00516A35">
              <w:t xml:space="preserve">For the </w:t>
            </w:r>
            <w:r w:rsidRPr="00516A35">
              <w:rPr>
                <w:lang w:eastAsia="zh-CN"/>
              </w:rPr>
              <w:t>non-</w:t>
            </w:r>
            <w:r w:rsidRPr="00516A35">
              <w:t>back-to-back PUSCH transmissions, it is defined as at least when there is no UL transmission between the two successive PUSCH transmissions</w:t>
            </w:r>
          </w:p>
          <w:p w14:paraId="54C4C337" w14:textId="77777777" w:rsidR="00C52F00" w:rsidRPr="00516A35" w:rsidRDefault="00C52F00" w:rsidP="00730DF7">
            <w:pPr>
              <w:pStyle w:val="ListParagraph"/>
              <w:numPr>
                <w:ilvl w:val="1"/>
                <w:numId w:val="36"/>
              </w:numPr>
              <w:overflowPunct/>
              <w:adjustRightInd/>
              <w:snapToGrid w:val="0"/>
              <w:spacing w:after="120" w:line="252" w:lineRule="auto"/>
              <w:contextualSpacing w:val="0"/>
              <w:jc w:val="both"/>
              <w:textAlignment w:val="auto"/>
            </w:pPr>
            <w:r w:rsidRPr="00516A35">
              <w:t xml:space="preserve">Subject to UE capability with details FFS (e.g., separate vs. joint capability for type A &amp; type B, </w:t>
            </w:r>
            <w:proofErr w:type="spellStart"/>
            <w:r w:rsidRPr="00516A35">
              <w:t>w.r.t.</w:t>
            </w:r>
            <w:proofErr w:type="spellEnd"/>
            <w:r w:rsidRPr="00516A35">
              <w:t xml:space="preserve"> OFF power requirements, etc.)</w:t>
            </w:r>
          </w:p>
          <w:p w14:paraId="1B81E994" w14:textId="77777777" w:rsidR="00C52F00" w:rsidRPr="00516A35" w:rsidRDefault="00C52F00" w:rsidP="00730DF7">
            <w:pPr>
              <w:pStyle w:val="ListParagraph"/>
              <w:numPr>
                <w:ilvl w:val="0"/>
                <w:numId w:val="36"/>
              </w:numPr>
              <w:overflowPunct/>
              <w:adjustRightInd/>
              <w:snapToGrid w:val="0"/>
              <w:spacing w:after="120" w:line="252" w:lineRule="auto"/>
              <w:contextualSpacing w:val="0"/>
              <w:jc w:val="both"/>
              <w:textAlignment w:val="auto"/>
              <w:rPr>
                <w:lang w:eastAsia="zh-CN"/>
              </w:rPr>
            </w:pPr>
            <w:r w:rsidRPr="00516A35">
              <w:rPr>
                <w:lang w:eastAsia="zh-CN"/>
              </w:rPr>
              <w:t>FFS: Joint channel estimation over non-back-to-back PUSCH transmissions with other uplink transmissions between the two successive PUSCH transmissions across consecutive slot.</w:t>
            </w:r>
          </w:p>
          <w:p w14:paraId="61EA8903" w14:textId="77777777" w:rsidR="00C52F00" w:rsidRDefault="00C52F00" w:rsidP="00C52F00">
            <w:pPr>
              <w:pStyle w:val="ListParagraph"/>
              <w:snapToGrid w:val="0"/>
              <w:spacing w:after="120" w:line="252" w:lineRule="auto"/>
              <w:ind w:left="0"/>
              <w:jc w:val="both"/>
              <w:rPr>
                <w:lang w:val="en-US"/>
              </w:rPr>
            </w:pPr>
          </w:p>
          <w:p w14:paraId="7D972568" w14:textId="77777777" w:rsidR="00C52F00" w:rsidRPr="00B81380" w:rsidRDefault="00C52F00" w:rsidP="00C52F00">
            <w:pPr>
              <w:jc w:val="both"/>
              <w:rPr>
                <w:rFonts w:eastAsia="SimSun"/>
                <w:bCs/>
                <w:highlight w:val="green"/>
              </w:rPr>
            </w:pPr>
            <w:r w:rsidRPr="00B81380">
              <w:rPr>
                <w:rFonts w:eastAsia="SimSun"/>
                <w:bCs/>
                <w:highlight w:val="green"/>
              </w:rPr>
              <w:t>Agreement:</w:t>
            </w:r>
          </w:p>
          <w:p w14:paraId="2A830782" w14:textId="77777777" w:rsidR="00C52F00" w:rsidRPr="00B81380" w:rsidRDefault="00C52F00" w:rsidP="00730DF7">
            <w:pPr>
              <w:pStyle w:val="ListParagraph"/>
              <w:numPr>
                <w:ilvl w:val="0"/>
                <w:numId w:val="33"/>
              </w:numPr>
              <w:overflowPunct/>
              <w:snapToGrid w:val="0"/>
              <w:spacing w:after="120" w:line="256" w:lineRule="auto"/>
              <w:contextualSpacing w:val="0"/>
              <w:jc w:val="both"/>
              <w:textAlignment w:val="auto"/>
              <w:rPr>
                <w:rFonts w:eastAsia="SimSun"/>
                <w:lang w:eastAsia="zh-CN"/>
              </w:rPr>
            </w:pPr>
            <w:r w:rsidRPr="00B81380">
              <w:rPr>
                <w:lang w:eastAsia="zh-CN"/>
              </w:rPr>
              <w:t xml:space="preserve">Definition </w:t>
            </w:r>
            <w:r w:rsidRPr="006F0469">
              <w:rPr>
                <w:lang w:eastAsia="zh-CN"/>
              </w:rPr>
              <w:t>of the maximum duration:</w:t>
            </w:r>
            <w:r w:rsidRPr="006F0469">
              <w:t xml:space="preserve"> </w:t>
            </w:r>
            <w:r w:rsidRPr="006F0469">
              <w:rPr>
                <w:lang w:eastAsia="zh-CN"/>
              </w:rPr>
              <w:t>a maximum time duration</w:t>
            </w:r>
            <w:r w:rsidRPr="006F0469">
              <w:t xml:space="preserve"> during which UE </w:t>
            </w:r>
            <w:proofErr w:type="gramStart"/>
            <w:r w:rsidRPr="006F0469">
              <w:t>is able to</w:t>
            </w:r>
            <w:proofErr w:type="gramEnd"/>
            <w:r w:rsidRPr="006F0469">
              <w:t xml:space="preserve"> maintain</w:t>
            </w:r>
            <w:r w:rsidRPr="00B81380">
              <w:t xml:space="preserve"> power consistency and phase continuity subject to power consistency and phase continuity requirements</w:t>
            </w:r>
            <w:r w:rsidRPr="00B81380">
              <w:rPr>
                <w:lang w:eastAsia="zh-CN"/>
              </w:rPr>
              <w:t xml:space="preserve">. </w:t>
            </w:r>
          </w:p>
          <w:p w14:paraId="7FC3E276" w14:textId="77777777" w:rsidR="00C52F00" w:rsidRPr="00B81380" w:rsidRDefault="00C52F00" w:rsidP="00730DF7">
            <w:pPr>
              <w:numPr>
                <w:ilvl w:val="0"/>
                <w:numId w:val="34"/>
              </w:numPr>
              <w:overflowPunct/>
              <w:autoSpaceDE/>
              <w:autoSpaceDN/>
              <w:adjustRightInd/>
              <w:spacing w:after="0"/>
              <w:jc w:val="both"/>
              <w:textAlignment w:val="auto"/>
              <w:rPr>
                <w:rFonts w:eastAsia="SimSun"/>
              </w:rPr>
            </w:pPr>
            <w:r w:rsidRPr="00B81380">
              <w:rPr>
                <w:rFonts w:eastAsia="SimSun"/>
              </w:rPr>
              <w:t xml:space="preserve">FFS </w:t>
            </w:r>
            <w:proofErr w:type="gramStart"/>
            <w:r w:rsidRPr="00B81380">
              <w:rPr>
                <w:rFonts w:eastAsia="SimSun"/>
              </w:rPr>
              <w:t>whether or not</w:t>
            </w:r>
            <w:proofErr w:type="gramEnd"/>
            <w:r w:rsidRPr="00B81380">
              <w:rPr>
                <w:rFonts w:eastAsia="SimSun"/>
              </w:rPr>
              <w:t xml:space="preserve"> such a definition is necessary for RAN1 specifications.</w:t>
            </w:r>
          </w:p>
          <w:p w14:paraId="18D3B9B6" w14:textId="77777777" w:rsidR="00C52F00" w:rsidRPr="00B81380" w:rsidRDefault="00C52F00" w:rsidP="00730DF7">
            <w:pPr>
              <w:numPr>
                <w:ilvl w:val="1"/>
                <w:numId w:val="34"/>
              </w:numPr>
              <w:overflowPunct/>
              <w:autoSpaceDE/>
              <w:autoSpaceDN/>
              <w:adjustRightInd/>
              <w:spacing w:after="0"/>
              <w:jc w:val="both"/>
              <w:textAlignment w:val="auto"/>
              <w:rPr>
                <w:rFonts w:eastAsia="SimSun"/>
              </w:rPr>
            </w:pPr>
            <w:r w:rsidRPr="00B81380">
              <w:rPr>
                <w:rFonts w:eastAsia="SimSun"/>
              </w:rPr>
              <w:t>Note: whether such a definition is to be specified in RAN4 specifications is up to RAN4.</w:t>
            </w:r>
          </w:p>
          <w:p w14:paraId="0D8843E0" w14:textId="77777777" w:rsidR="00C52F00" w:rsidRPr="00B81380" w:rsidRDefault="00C52F00" w:rsidP="00730DF7">
            <w:pPr>
              <w:numPr>
                <w:ilvl w:val="0"/>
                <w:numId w:val="34"/>
              </w:numPr>
              <w:overflowPunct/>
              <w:autoSpaceDE/>
              <w:autoSpaceDN/>
              <w:adjustRightInd/>
              <w:spacing w:after="0"/>
              <w:jc w:val="both"/>
              <w:textAlignment w:val="auto"/>
              <w:rPr>
                <w:rFonts w:eastAsia="SimSun"/>
              </w:rPr>
            </w:pPr>
            <w:r w:rsidRPr="00B81380">
              <w:rPr>
                <w:rFonts w:eastAsia="SimSun"/>
              </w:rPr>
              <w:t>FFS the maximum duration may be reported by UE.</w:t>
            </w:r>
          </w:p>
          <w:p w14:paraId="3FA0AA2A" w14:textId="77777777" w:rsidR="00C52F00" w:rsidRPr="00B81380" w:rsidRDefault="00C52F00" w:rsidP="00730DF7">
            <w:pPr>
              <w:numPr>
                <w:ilvl w:val="0"/>
                <w:numId w:val="34"/>
              </w:numPr>
              <w:overflowPunct/>
              <w:autoSpaceDE/>
              <w:autoSpaceDN/>
              <w:adjustRightInd/>
              <w:spacing w:after="0"/>
              <w:jc w:val="both"/>
              <w:textAlignment w:val="auto"/>
              <w:rPr>
                <w:rFonts w:eastAsia="SimSun"/>
              </w:rPr>
            </w:pPr>
            <w:r w:rsidRPr="00B81380">
              <w:rPr>
                <w:rFonts w:eastAsia="SimSun"/>
              </w:rPr>
              <w:t>Note: it is understood that for a UE, the maximum duration is no less than the time domain window duration</w:t>
            </w:r>
          </w:p>
          <w:p w14:paraId="11ACD32B" w14:textId="77777777" w:rsidR="00C52F00" w:rsidRPr="004342A0" w:rsidRDefault="00C52F00" w:rsidP="00C52F00">
            <w:pPr>
              <w:jc w:val="both"/>
              <w:rPr>
                <w:rFonts w:ascii="Arial" w:eastAsia="Times New Roman" w:hAnsi="Arial" w:cs="Arial"/>
                <w:b/>
                <w:kern w:val="2"/>
                <w:szCs w:val="21"/>
                <w:highlight w:val="yellow"/>
                <w:lang w:eastAsia="zh-CN"/>
              </w:rPr>
            </w:pPr>
          </w:p>
          <w:p w14:paraId="2E2DDE28" w14:textId="77777777" w:rsidR="00C52F00" w:rsidRPr="005A0E4C" w:rsidRDefault="00C52F00" w:rsidP="00C52F00">
            <w:pPr>
              <w:jc w:val="both"/>
              <w:rPr>
                <w:rFonts w:eastAsia="SimSun"/>
                <w:b/>
              </w:rPr>
            </w:pPr>
            <w:r w:rsidRPr="005A0E4C">
              <w:rPr>
                <w:rFonts w:eastAsia="SimSun"/>
                <w:bCs/>
                <w:highlight w:val="green"/>
              </w:rPr>
              <w:t>Agreement:</w:t>
            </w:r>
            <w:r w:rsidRPr="005A0E4C">
              <w:rPr>
                <w:rFonts w:eastAsia="SimSun"/>
                <w:b/>
                <w:highlight w:val="green"/>
              </w:rPr>
              <w:t xml:space="preserve"> </w:t>
            </w:r>
            <w:r w:rsidRPr="005A0E4C">
              <w:rPr>
                <w:rFonts w:eastAsia="SimSun"/>
              </w:rPr>
              <w:t>Send LS to RAN4 asking the following questions</w:t>
            </w:r>
          </w:p>
          <w:p w14:paraId="30B06D96" w14:textId="77777777" w:rsidR="00C52F00" w:rsidRPr="005A0E4C" w:rsidRDefault="00C52F00" w:rsidP="00730DF7">
            <w:pPr>
              <w:pStyle w:val="ListParagraph"/>
              <w:numPr>
                <w:ilvl w:val="0"/>
                <w:numId w:val="33"/>
              </w:numPr>
              <w:overflowPunct/>
              <w:snapToGrid w:val="0"/>
              <w:spacing w:after="120" w:line="256" w:lineRule="auto"/>
              <w:contextualSpacing w:val="0"/>
              <w:jc w:val="both"/>
              <w:textAlignment w:val="auto"/>
              <w:rPr>
                <w:rFonts w:eastAsia="SimSun"/>
                <w:lang w:eastAsia="en-US"/>
              </w:rPr>
            </w:pPr>
            <w:r w:rsidRPr="005A0E4C">
              <w:rPr>
                <w:lang w:eastAsia="zh-CN"/>
              </w:rPr>
              <w:t xml:space="preserve">For joint channel estimation, is there a </w:t>
            </w:r>
            <w:r w:rsidRPr="005A0E4C">
              <w:t xml:space="preserve">maximum duration during which UE </w:t>
            </w:r>
            <w:proofErr w:type="gramStart"/>
            <w:r w:rsidRPr="005A0E4C">
              <w:t>is able to</w:t>
            </w:r>
            <w:proofErr w:type="gramEnd"/>
            <w:r w:rsidRPr="005A0E4C">
              <w:t xml:space="preserve"> maintain power consistency and phase continuity under </w:t>
            </w:r>
            <w:r w:rsidRPr="005A0E4C">
              <w:rPr>
                <w:lang w:eastAsia="zh-CN"/>
              </w:rPr>
              <w:t>certain tolerance level? If any, how long is it?</w:t>
            </w:r>
          </w:p>
          <w:p w14:paraId="7B68F126" w14:textId="77777777" w:rsidR="00C52F00" w:rsidRPr="005A0E4C" w:rsidRDefault="00C52F00" w:rsidP="00730DF7">
            <w:pPr>
              <w:pStyle w:val="ListParagraph"/>
              <w:numPr>
                <w:ilvl w:val="1"/>
                <w:numId w:val="33"/>
              </w:numPr>
              <w:overflowPunct/>
              <w:snapToGrid w:val="0"/>
              <w:spacing w:after="120" w:line="256" w:lineRule="auto"/>
              <w:contextualSpacing w:val="0"/>
              <w:jc w:val="both"/>
              <w:textAlignment w:val="auto"/>
            </w:pPr>
            <w:r w:rsidRPr="005A0E4C">
              <w:t>What factors determine the maximum duration?</w:t>
            </w:r>
          </w:p>
          <w:p w14:paraId="03F840F6" w14:textId="77777777" w:rsidR="00C52F00" w:rsidRPr="005A0E4C" w:rsidRDefault="00C52F00" w:rsidP="00730DF7">
            <w:pPr>
              <w:pStyle w:val="ListParagraph"/>
              <w:numPr>
                <w:ilvl w:val="1"/>
                <w:numId w:val="33"/>
              </w:numPr>
              <w:overflowPunct/>
              <w:snapToGrid w:val="0"/>
              <w:spacing w:after="120" w:line="256" w:lineRule="auto"/>
              <w:contextualSpacing w:val="0"/>
              <w:jc w:val="both"/>
              <w:textAlignment w:val="auto"/>
            </w:pPr>
            <w:r w:rsidRPr="005A0E4C">
              <w:t>Whether the maximum duration should be the same for different cases for both PUSCH and PUCCH?</w:t>
            </w:r>
          </w:p>
          <w:p w14:paraId="65E0BE1C" w14:textId="77777777" w:rsidR="00C52F00" w:rsidRPr="005A0E4C" w:rsidRDefault="00C52F00" w:rsidP="00730DF7">
            <w:pPr>
              <w:pStyle w:val="ListParagraph"/>
              <w:numPr>
                <w:ilvl w:val="1"/>
                <w:numId w:val="33"/>
              </w:numPr>
              <w:overflowPunct/>
              <w:snapToGrid w:val="0"/>
              <w:spacing w:after="120" w:line="256" w:lineRule="auto"/>
              <w:contextualSpacing w:val="0"/>
              <w:jc w:val="both"/>
              <w:textAlignment w:val="auto"/>
            </w:pPr>
            <w:r w:rsidRPr="005A0E4C">
              <w:t xml:space="preserve">Whether the maximum duration is dependent on the modulation order of transmission, e.g., QPSK, 16QAM, 64QAM? </w:t>
            </w:r>
          </w:p>
          <w:p w14:paraId="79EA2078" w14:textId="77777777" w:rsidR="00C52F00" w:rsidRPr="005A0E4C" w:rsidRDefault="00C52F00" w:rsidP="00730DF7">
            <w:pPr>
              <w:pStyle w:val="ListParagraph"/>
              <w:numPr>
                <w:ilvl w:val="1"/>
                <w:numId w:val="33"/>
              </w:numPr>
              <w:overflowPunct/>
              <w:snapToGrid w:val="0"/>
              <w:spacing w:after="120" w:line="256" w:lineRule="auto"/>
              <w:contextualSpacing w:val="0"/>
              <w:jc w:val="both"/>
              <w:textAlignment w:val="auto"/>
            </w:pPr>
            <w:r w:rsidRPr="005A0E4C">
              <w:t>Whether the maximum duration is dependent on UL waveform (DFT-s-OFDM vs. OFDM)?</w:t>
            </w:r>
          </w:p>
          <w:p w14:paraId="25EC95CE" w14:textId="77777777" w:rsidR="00C52F00" w:rsidRPr="005A0E4C" w:rsidRDefault="00C52F00" w:rsidP="00730DF7">
            <w:pPr>
              <w:pStyle w:val="ListParagraph"/>
              <w:numPr>
                <w:ilvl w:val="1"/>
                <w:numId w:val="33"/>
              </w:numPr>
              <w:overflowPunct/>
              <w:snapToGrid w:val="0"/>
              <w:spacing w:after="120" w:line="256" w:lineRule="auto"/>
              <w:contextualSpacing w:val="0"/>
              <w:jc w:val="both"/>
              <w:textAlignment w:val="auto"/>
            </w:pPr>
            <w:r w:rsidRPr="005A0E4C">
              <w:t>Whether the maximum duration is band specific?</w:t>
            </w:r>
          </w:p>
          <w:p w14:paraId="003BBD35" w14:textId="77777777" w:rsidR="00C52F00" w:rsidRPr="005A0E4C" w:rsidRDefault="00C52F00" w:rsidP="00730DF7">
            <w:pPr>
              <w:pStyle w:val="ListParagraph"/>
              <w:numPr>
                <w:ilvl w:val="1"/>
                <w:numId w:val="33"/>
              </w:numPr>
              <w:overflowPunct/>
              <w:snapToGrid w:val="0"/>
              <w:spacing w:after="120" w:line="256" w:lineRule="auto"/>
              <w:contextualSpacing w:val="0"/>
              <w:jc w:val="both"/>
              <w:textAlignment w:val="auto"/>
            </w:pPr>
            <w:r w:rsidRPr="005A0E4C">
              <w:lastRenderedPageBreak/>
              <w:t xml:space="preserve">Besides the factors listed above, whether or not the maximum duration is further dependent on UE capabilities (e.g., multiple possible values for a given set of </w:t>
            </w:r>
            <w:proofErr w:type="gramStart"/>
            <w:r w:rsidRPr="005A0E4C">
              <w:t>factor</w:t>
            </w:r>
            <w:proofErr w:type="gramEnd"/>
            <w:r w:rsidRPr="005A0E4C">
              <w:t>(s)), and if so, whether the UE should report such a duration</w:t>
            </w:r>
          </w:p>
          <w:p w14:paraId="0ED644AB" w14:textId="77777777" w:rsidR="00C52F00" w:rsidRDefault="00C52F00" w:rsidP="00C52F00">
            <w:pPr>
              <w:jc w:val="both"/>
              <w:rPr>
                <w:rFonts w:ascii="Arial" w:hAnsi="Arial" w:cs="Arial"/>
                <w:b/>
                <w:sz w:val="21"/>
                <w:szCs w:val="21"/>
                <w:highlight w:val="yellow"/>
              </w:rPr>
            </w:pPr>
          </w:p>
          <w:p w14:paraId="4D150041" w14:textId="77777777" w:rsidR="00C52F00" w:rsidRPr="00965934" w:rsidRDefault="00C52F00" w:rsidP="00C52F00">
            <w:pPr>
              <w:jc w:val="both"/>
              <w:rPr>
                <w:szCs w:val="21"/>
                <w:highlight w:val="green"/>
              </w:rPr>
            </w:pPr>
            <w:r w:rsidRPr="00965934">
              <w:rPr>
                <w:szCs w:val="21"/>
                <w:highlight w:val="green"/>
              </w:rPr>
              <w:t>Agreement:</w:t>
            </w:r>
          </w:p>
          <w:p w14:paraId="39B7A54C" w14:textId="77777777" w:rsidR="00C52F00" w:rsidRPr="00965934" w:rsidRDefault="00C52F00" w:rsidP="00C52F00">
            <w:pPr>
              <w:jc w:val="both"/>
              <w:rPr>
                <w:szCs w:val="22"/>
              </w:rPr>
            </w:pPr>
            <w:r w:rsidRPr="00965934">
              <w:t xml:space="preserve">For joint channel estimation for PUSCH repetition type A of PUSCH </w:t>
            </w:r>
            <w:proofErr w:type="spellStart"/>
            <w:r w:rsidRPr="00965934">
              <w:t>repetitons</w:t>
            </w:r>
            <w:proofErr w:type="spellEnd"/>
            <w:r w:rsidRPr="00965934">
              <w:t xml:space="preserve"> of the same TB, down select one of the following alternatives for the time domain window.</w:t>
            </w:r>
          </w:p>
          <w:p w14:paraId="554D1EF0" w14:textId="77777777" w:rsidR="00C52F00" w:rsidRPr="00965934" w:rsidRDefault="00C52F00" w:rsidP="00730DF7">
            <w:pPr>
              <w:pStyle w:val="ListParagraph"/>
              <w:numPr>
                <w:ilvl w:val="0"/>
                <w:numId w:val="38"/>
              </w:numPr>
              <w:overflowPunct/>
              <w:snapToGrid w:val="0"/>
              <w:spacing w:after="120" w:line="256" w:lineRule="auto"/>
              <w:contextualSpacing w:val="0"/>
              <w:jc w:val="both"/>
              <w:textAlignment w:val="auto"/>
              <w:rPr>
                <w:sz w:val="21"/>
                <w:szCs w:val="21"/>
              </w:rPr>
            </w:pPr>
            <w:r w:rsidRPr="00965934">
              <w:rPr>
                <w:sz w:val="21"/>
                <w:szCs w:val="21"/>
              </w:rPr>
              <w:t>Alt 1: All the repetitions are covered by one s</w:t>
            </w:r>
            <w:r w:rsidRPr="00965934">
              <w:rPr>
                <w:sz w:val="21"/>
                <w:szCs w:val="21"/>
                <w:lang w:eastAsia="zh-CN"/>
              </w:rPr>
              <w:t>ingle time domain window</w:t>
            </w:r>
          </w:p>
          <w:p w14:paraId="0AA8BE39" w14:textId="77777777" w:rsidR="00C52F00" w:rsidRPr="00965934" w:rsidRDefault="00C52F00" w:rsidP="00730DF7">
            <w:pPr>
              <w:pStyle w:val="ListParagraph"/>
              <w:numPr>
                <w:ilvl w:val="1"/>
                <w:numId w:val="38"/>
              </w:numPr>
              <w:overflowPunct/>
              <w:snapToGrid w:val="0"/>
              <w:spacing w:after="120" w:line="256" w:lineRule="auto"/>
              <w:contextualSpacing w:val="0"/>
              <w:jc w:val="both"/>
              <w:textAlignment w:val="auto"/>
              <w:rPr>
                <w:sz w:val="21"/>
                <w:szCs w:val="21"/>
              </w:rPr>
            </w:pPr>
            <w:r w:rsidRPr="00965934">
              <w:rPr>
                <w:sz w:val="21"/>
                <w:szCs w:val="21"/>
                <w:lang w:eastAsia="zh-CN"/>
              </w:rPr>
              <w:t>The start of the window is the first PUSCH transmission</w:t>
            </w:r>
          </w:p>
          <w:p w14:paraId="06964CCE" w14:textId="77777777" w:rsidR="00C52F00" w:rsidRPr="00965934" w:rsidRDefault="00C52F00" w:rsidP="00730DF7">
            <w:pPr>
              <w:pStyle w:val="ListParagraph"/>
              <w:numPr>
                <w:ilvl w:val="1"/>
                <w:numId w:val="38"/>
              </w:numPr>
              <w:overflowPunct/>
              <w:snapToGrid w:val="0"/>
              <w:spacing w:after="120" w:line="256" w:lineRule="auto"/>
              <w:contextualSpacing w:val="0"/>
              <w:jc w:val="both"/>
              <w:textAlignment w:val="auto"/>
              <w:rPr>
                <w:sz w:val="22"/>
                <w:szCs w:val="21"/>
              </w:rPr>
            </w:pPr>
            <w:r w:rsidRPr="00965934">
              <w:rPr>
                <w:sz w:val="21"/>
                <w:szCs w:val="21"/>
                <w:lang w:eastAsia="zh-CN"/>
              </w:rPr>
              <w:t>FFS: how to handle non-consecutive physical slots for UL transmission, e.g., due to DL/UL configuration for unpaired spectrum</w:t>
            </w:r>
          </w:p>
          <w:p w14:paraId="4F0D21DF" w14:textId="77777777" w:rsidR="00C52F00" w:rsidRPr="00965934" w:rsidRDefault="00C52F00" w:rsidP="00730DF7">
            <w:pPr>
              <w:pStyle w:val="ListParagraph"/>
              <w:numPr>
                <w:ilvl w:val="1"/>
                <w:numId w:val="38"/>
              </w:numPr>
              <w:overflowPunct/>
              <w:snapToGrid w:val="0"/>
              <w:spacing w:after="120" w:line="256" w:lineRule="auto"/>
              <w:contextualSpacing w:val="0"/>
              <w:jc w:val="both"/>
              <w:textAlignment w:val="auto"/>
              <w:rPr>
                <w:sz w:val="21"/>
                <w:szCs w:val="21"/>
                <w:lang w:eastAsia="zh-CN"/>
              </w:rPr>
            </w:pPr>
            <w:r w:rsidRPr="00965934">
              <w:rPr>
                <w:sz w:val="21"/>
                <w:szCs w:val="21"/>
                <w:lang w:eastAsia="zh-CN"/>
              </w:rPr>
              <w:t>FFS: frequency hopping and precoder cycling</w:t>
            </w:r>
          </w:p>
          <w:p w14:paraId="45D95A34" w14:textId="77777777" w:rsidR="00C52F00" w:rsidRPr="00965934" w:rsidRDefault="00C52F00" w:rsidP="00730DF7">
            <w:pPr>
              <w:pStyle w:val="ListParagraph"/>
              <w:numPr>
                <w:ilvl w:val="0"/>
                <w:numId w:val="38"/>
              </w:numPr>
              <w:overflowPunct/>
              <w:snapToGrid w:val="0"/>
              <w:spacing w:after="120" w:line="256" w:lineRule="auto"/>
              <w:contextualSpacing w:val="0"/>
              <w:jc w:val="both"/>
              <w:textAlignment w:val="auto"/>
              <w:rPr>
                <w:sz w:val="21"/>
                <w:szCs w:val="21"/>
                <w:lang w:eastAsia="en-US"/>
              </w:rPr>
            </w:pPr>
            <w:r w:rsidRPr="00965934">
              <w:rPr>
                <w:sz w:val="21"/>
                <w:szCs w:val="21"/>
              </w:rPr>
              <w:t xml:space="preserve">Alt 2: All the repetitions are covered by </w:t>
            </w:r>
            <w:proofErr w:type="gramStart"/>
            <w:r w:rsidRPr="00965934">
              <w:rPr>
                <w:sz w:val="21"/>
                <w:szCs w:val="21"/>
              </w:rPr>
              <w:t>one or multiple time</w:t>
            </w:r>
            <w:proofErr w:type="gramEnd"/>
            <w:r w:rsidRPr="00965934">
              <w:rPr>
                <w:sz w:val="21"/>
                <w:szCs w:val="21"/>
              </w:rPr>
              <w:t xml:space="preserve"> domain windows</w:t>
            </w:r>
          </w:p>
          <w:p w14:paraId="3E664FD6" w14:textId="77777777" w:rsidR="00C52F00" w:rsidRPr="00965934" w:rsidRDefault="00C52F00" w:rsidP="00730DF7">
            <w:pPr>
              <w:pStyle w:val="ListParagraph"/>
              <w:numPr>
                <w:ilvl w:val="1"/>
                <w:numId w:val="38"/>
              </w:numPr>
              <w:overflowPunct/>
              <w:snapToGrid w:val="0"/>
              <w:spacing w:after="120" w:line="256" w:lineRule="auto"/>
              <w:contextualSpacing w:val="0"/>
              <w:jc w:val="both"/>
              <w:textAlignment w:val="auto"/>
              <w:rPr>
                <w:sz w:val="21"/>
                <w:szCs w:val="21"/>
              </w:rPr>
            </w:pPr>
            <w:r w:rsidRPr="00965934">
              <w:rPr>
                <w:sz w:val="21"/>
                <w:szCs w:val="21"/>
                <w:lang w:eastAsia="zh-CN"/>
              </w:rPr>
              <w:t>For the start of each window,</w:t>
            </w:r>
          </w:p>
          <w:p w14:paraId="7611A180" w14:textId="77777777" w:rsidR="00C52F00" w:rsidRPr="00965934" w:rsidRDefault="00C52F00" w:rsidP="00730DF7">
            <w:pPr>
              <w:pStyle w:val="ListParagraph"/>
              <w:numPr>
                <w:ilvl w:val="2"/>
                <w:numId w:val="38"/>
              </w:numPr>
              <w:overflowPunct/>
              <w:snapToGrid w:val="0"/>
              <w:spacing w:after="120" w:line="256" w:lineRule="auto"/>
              <w:contextualSpacing w:val="0"/>
              <w:jc w:val="both"/>
              <w:textAlignment w:val="auto"/>
              <w:rPr>
                <w:sz w:val="21"/>
                <w:szCs w:val="21"/>
              </w:rPr>
            </w:pPr>
            <w:r w:rsidRPr="00965934">
              <w:rPr>
                <w:sz w:val="21"/>
                <w:szCs w:val="21"/>
                <w:lang w:eastAsia="zh-CN"/>
              </w:rPr>
              <w:t>The start of the first window is the first PUSCH transmission.</w:t>
            </w:r>
          </w:p>
          <w:p w14:paraId="1D6DA6C2" w14:textId="77777777" w:rsidR="00C52F00" w:rsidRPr="00965934" w:rsidRDefault="00C52F00" w:rsidP="00730DF7">
            <w:pPr>
              <w:pStyle w:val="ListParagraph"/>
              <w:numPr>
                <w:ilvl w:val="2"/>
                <w:numId w:val="38"/>
              </w:numPr>
              <w:overflowPunct/>
              <w:snapToGrid w:val="0"/>
              <w:spacing w:after="120" w:line="256" w:lineRule="auto"/>
              <w:contextualSpacing w:val="0"/>
              <w:jc w:val="both"/>
              <w:textAlignment w:val="auto"/>
              <w:rPr>
                <w:sz w:val="21"/>
                <w:szCs w:val="21"/>
              </w:rPr>
            </w:pPr>
            <w:r w:rsidRPr="00965934">
              <w:rPr>
                <w:sz w:val="21"/>
                <w:szCs w:val="21"/>
                <w:lang w:eastAsia="zh-CN"/>
              </w:rPr>
              <w:t>FFS: how to determine the start of other windows, e.g., whether multiple windows are consecutive or non-consecutive, whether the start of the window depends on DL/UL configuration for unpaired spectrum</w:t>
            </w:r>
          </w:p>
          <w:p w14:paraId="12A332AD" w14:textId="77777777" w:rsidR="00C52F00" w:rsidRPr="00965934" w:rsidRDefault="00C52F00" w:rsidP="00730DF7">
            <w:pPr>
              <w:pStyle w:val="ListParagraph"/>
              <w:numPr>
                <w:ilvl w:val="1"/>
                <w:numId w:val="38"/>
              </w:numPr>
              <w:overflowPunct/>
              <w:snapToGrid w:val="0"/>
              <w:spacing w:after="120" w:line="256" w:lineRule="auto"/>
              <w:contextualSpacing w:val="0"/>
              <w:jc w:val="both"/>
              <w:textAlignment w:val="auto"/>
              <w:rPr>
                <w:sz w:val="21"/>
                <w:szCs w:val="21"/>
              </w:rPr>
            </w:pPr>
            <w:r w:rsidRPr="00965934">
              <w:rPr>
                <w:sz w:val="21"/>
                <w:szCs w:val="21"/>
                <w:lang w:eastAsia="zh-CN"/>
              </w:rPr>
              <w:t>For the length of each window,</w:t>
            </w:r>
          </w:p>
          <w:p w14:paraId="19DBD44B" w14:textId="77777777" w:rsidR="00C52F00" w:rsidRPr="00965934" w:rsidRDefault="00C52F00" w:rsidP="00730DF7">
            <w:pPr>
              <w:pStyle w:val="ListParagraph"/>
              <w:numPr>
                <w:ilvl w:val="2"/>
                <w:numId w:val="38"/>
              </w:numPr>
              <w:overflowPunct/>
              <w:snapToGrid w:val="0"/>
              <w:spacing w:after="120" w:line="256" w:lineRule="auto"/>
              <w:contextualSpacing w:val="0"/>
              <w:jc w:val="both"/>
              <w:textAlignment w:val="auto"/>
              <w:rPr>
                <w:sz w:val="21"/>
                <w:szCs w:val="21"/>
              </w:rPr>
            </w:pPr>
            <w:r w:rsidRPr="00965934">
              <w:rPr>
                <w:sz w:val="21"/>
                <w:szCs w:val="21"/>
                <w:lang w:eastAsia="zh-CN"/>
              </w:rPr>
              <w:t>FFS Each window consists of at least two adjacent physical slots for UL transmission.</w:t>
            </w:r>
          </w:p>
          <w:p w14:paraId="216BF2A0" w14:textId="77777777" w:rsidR="00C52F00" w:rsidRPr="00965934" w:rsidRDefault="00C52F00" w:rsidP="00730DF7">
            <w:pPr>
              <w:pStyle w:val="ListParagraph"/>
              <w:numPr>
                <w:ilvl w:val="2"/>
                <w:numId w:val="38"/>
              </w:numPr>
              <w:overflowPunct/>
              <w:snapToGrid w:val="0"/>
              <w:spacing w:after="120" w:line="256" w:lineRule="auto"/>
              <w:contextualSpacing w:val="0"/>
              <w:jc w:val="both"/>
              <w:textAlignment w:val="auto"/>
              <w:rPr>
                <w:sz w:val="21"/>
                <w:szCs w:val="21"/>
              </w:rPr>
            </w:pPr>
            <w:r w:rsidRPr="00965934">
              <w:rPr>
                <w:sz w:val="21"/>
                <w:szCs w:val="21"/>
                <w:lang w:eastAsia="zh-CN"/>
              </w:rPr>
              <w:t>The length of each window is no longer than the maximum duration.</w:t>
            </w:r>
          </w:p>
          <w:p w14:paraId="4547B280" w14:textId="77777777" w:rsidR="00C52F00" w:rsidRPr="00965934" w:rsidRDefault="00C52F00" w:rsidP="00730DF7">
            <w:pPr>
              <w:pStyle w:val="ListParagraph"/>
              <w:numPr>
                <w:ilvl w:val="2"/>
                <w:numId w:val="38"/>
              </w:numPr>
              <w:overflowPunct/>
              <w:snapToGrid w:val="0"/>
              <w:spacing w:after="120" w:line="256" w:lineRule="auto"/>
              <w:contextualSpacing w:val="0"/>
              <w:jc w:val="both"/>
              <w:textAlignment w:val="auto"/>
              <w:rPr>
                <w:sz w:val="21"/>
                <w:szCs w:val="21"/>
              </w:rPr>
            </w:pPr>
            <w:r w:rsidRPr="00965934">
              <w:rPr>
                <w:sz w:val="21"/>
                <w:szCs w:val="21"/>
                <w:lang w:eastAsia="zh-CN"/>
              </w:rPr>
              <w:t>FFS: how to determine the length of each window</w:t>
            </w:r>
          </w:p>
          <w:p w14:paraId="6A97B230" w14:textId="77777777" w:rsidR="00C52F00" w:rsidRPr="00965934" w:rsidRDefault="00C52F00" w:rsidP="00730DF7">
            <w:pPr>
              <w:pStyle w:val="ListParagraph"/>
              <w:numPr>
                <w:ilvl w:val="2"/>
                <w:numId w:val="38"/>
              </w:numPr>
              <w:overflowPunct/>
              <w:snapToGrid w:val="0"/>
              <w:spacing w:after="120" w:line="256" w:lineRule="auto"/>
              <w:contextualSpacing w:val="0"/>
              <w:jc w:val="both"/>
              <w:textAlignment w:val="auto"/>
              <w:rPr>
                <w:sz w:val="21"/>
                <w:szCs w:val="21"/>
              </w:rPr>
            </w:pPr>
            <w:r w:rsidRPr="00965934">
              <w:rPr>
                <w:sz w:val="21"/>
                <w:szCs w:val="21"/>
                <w:lang w:eastAsia="zh-CN"/>
              </w:rPr>
              <w:t>FFS: whether the length of each window depends on DL/UL configuration for unpaired spectrum</w:t>
            </w:r>
          </w:p>
          <w:p w14:paraId="589BC589" w14:textId="77777777" w:rsidR="00C52F00" w:rsidRPr="00965934" w:rsidRDefault="00C52F00" w:rsidP="00730DF7">
            <w:pPr>
              <w:pStyle w:val="ListParagraph"/>
              <w:numPr>
                <w:ilvl w:val="1"/>
                <w:numId w:val="38"/>
              </w:numPr>
              <w:overflowPunct/>
              <w:snapToGrid w:val="0"/>
              <w:spacing w:after="120" w:line="256" w:lineRule="auto"/>
              <w:contextualSpacing w:val="0"/>
              <w:jc w:val="both"/>
              <w:textAlignment w:val="auto"/>
              <w:rPr>
                <w:sz w:val="21"/>
                <w:szCs w:val="21"/>
                <w:lang w:eastAsia="zh-CN"/>
              </w:rPr>
            </w:pPr>
            <w:r w:rsidRPr="00965934">
              <w:rPr>
                <w:sz w:val="21"/>
                <w:szCs w:val="21"/>
                <w:lang w:eastAsia="zh-CN"/>
              </w:rPr>
              <w:t xml:space="preserve">FFS: how to handle non-consecutive physical slots for UL transmission, e.g., due to DL/UL configuration for </w:t>
            </w:r>
            <w:r w:rsidRPr="00965934">
              <w:t>unpaired spectrum</w:t>
            </w:r>
            <w:r w:rsidRPr="00965934">
              <w:rPr>
                <w:sz w:val="21"/>
                <w:szCs w:val="21"/>
                <w:lang w:eastAsia="zh-CN"/>
              </w:rPr>
              <w:t>.</w:t>
            </w:r>
          </w:p>
          <w:p w14:paraId="6AF5FA66" w14:textId="77777777" w:rsidR="00C52F00" w:rsidRPr="00965934" w:rsidRDefault="00C52F00" w:rsidP="00730DF7">
            <w:pPr>
              <w:pStyle w:val="ListParagraph"/>
              <w:numPr>
                <w:ilvl w:val="1"/>
                <w:numId w:val="38"/>
              </w:numPr>
              <w:overflowPunct/>
              <w:snapToGrid w:val="0"/>
              <w:spacing w:after="120" w:line="256" w:lineRule="auto"/>
              <w:contextualSpacing w:val="0"/>
              <w:jc w:val="both"/>
              <w:textAlignment w:val="auto"/>
              <w:rPr>
                <w:sz w:val="21"/>
                <w:szCs w:val="21"/>
                <w:lang w:eastAsia="zh-CN"/>
              </w:rPr>
            </w:pPr>
            <w:r w:rsidRPr="00965934">
              <w:rPr>
                <w:sz w:val="21"/>
                <w:szCs w:val="21"/>
                <w:lang w:eastAsia="zh-CN"/>
              </w:rPr>
              <w:t>FFS: frequency hopping and precoder cycling</w:t>
            </w:r>
          </w:p>
          <w:p w14:paraId="79940EE4" w14:textId="77777777" w:rsidR="00C52F00" w:rsidRPr="00965934" w:rsidRDefault="00C52F00" w:rsidP="00730DF7">
            <w:pPr>
              <w:pStyle w:val="ListParagraph"/>
              <w:numPr>
                <w:ilvl w:val="0"/>
                <w:numId w:val="38"/>
              </w:numPr>
              <w:overflowPunct/>
              <w:snapToGrid w:val="0"/>
              <w:spacing w:after="120" w:line="256" w:lineRule="auto"/>
              <w:contextualSpacing w:val="0"/>
              <w:jc w:val="both"/>
              <w:textAlignment w:val="auto"/>
              <w:rPr>
                <w:sz w:val="21"/>
                <w:szCs w:val="21"/>
                <w:lang w:eastAsia="en-US"/>
              </w:rPr>
            </w:pPr>
            <w:r w:rsidRPr="00965934">
              <w:rPr>
                <w:sz w:val="21"/>
                <w:szCs w:val="21"/>
              </w:rPr>
              <w:t>Other alternatives are not precluded.</w:t>
            </w:r>
          </w:p>
          <w:p w14:paraId="400C3A23" w14:textId="77777777" w:rsidR="00C52F00" w:rsidRDefault="00C52F00" w:rsidP="00C52F00">
            <w:pPr>
              <w:jc w:val="both"/>
              <w:rPr>
                <w:b/>
                <w:bCs/>
                <w:sz w:val="21"/>
                <w:szCs w:val="21"/>
                <w:highlight w:val="yellow"/>
                <w:lang w:eastAsia="zh-CN"/>
              </w:rPr>
            </w:pPr>
          </w:p>
          <w:p w14:paraId="301F2D8D" w14:textId="77777777" w:rsidR="00C52F00" w:rsidRPr="00965934" w:rsidRDefault="00C52F00" w:rsidP="00C52F00">
            <w:pPr>
              <w:tabs>
                <w:tab w:val="left" w:pos="1701"/>
              </w:tabs>
              <w:jc w:val="both"/>
              <w:rPr>
                <w:rFonts w:eastAsia="SimSun"/>
                <w:bCs/>
                <w:highlight w:val="green"/>
                <w:lang w:val="en-US"/>
              </w:rPr>
            </w:pPr>
            <w:r w:rsidRPr="00965934">
              <w:rPr>
                <w:rFonts w:eastAsia="SimSun"/>
                <w:bCs/>
                <w:highlight w:val="green"/>
              </w:rPr>
              <w:t>Agreement:</w:t>
            </w:r>
          </w:p>
          <w:p w14:paraId="37235616" w14:textId="77777777" w:rsidR="00C52F00" w:rsidRPr="00965934" w:rsidRDefault="00C52F00" w:rsidP="00730DF7">
            <w:pPr>
              <w:pStyle w:val="ListParagraph"/>
              <w:numPr>
                <w:ilvl w:val="0"/>
                <w:numId w:val="37"/>
              </w:numPr>
              <w:overflowPunct/>
              <w:snapToGrid w:val="0"/>
              <w:spacing w:after="120" w:line="256" w:lineRule="auto"/>
              <w:contextualSpacing w:val="0"/>
              <w:jc w:val="both"/>
              <w:textAlignment w:val="auto"/>
              <w:rPr>
                <w:rFonts w:eastAsia="SimSun"/>
                <w:lang w:eastAsia="zh-CN"/>
              </w:rPr>
            </w:pPr>
            <w:r w:rsidRPr="00965934">
              <w:rPr>
                <w:lang w:eastAsia="zh-CN"/>
              </w:rPr>
              <w:t>Joint channel estimation for PUSCH transmissions is enabled or disabled via RRC configuration for a UE</w:t>
            </w:r>
          </w:p>
          <w:p w14:paraId="61AA57FE" w14:textId="77777777" w:rsidR="00C52F00" w:rsidRPr="00965934" w:rsidRDefault="00C52F00" w:rsidP="00730DF7">
            <w:pPr>
              <w:pStyle w:val="ListParagraph"/>
              <w:numPr>
                <w:ilvl w:val="1"/>
                <w:numId w:val="37"/>
              </w:numPr>
              <w:overflowPunct/>
              <w:snapToGrid w:val="0"/>
              <w:spacing w:after="120" w:line="256" w:lineRule="auto"/>
              <w:contextualSpacing w:val="0"/>
              <w:jc w:val="both"/>
              <w:textAlignment w:val="auto"/>
              <w:rPr>
                <w:lang w:eastAsia="zh-CN"/>
              </w:rPr>
            </w:pPr>
            <w:r w:rsidRPr="00965934">
              <w:rPr>
                <w:lang w:eastAsia="zh-CN"/>
              </w:rPr>
              <w:t xml:space="preserve">FFS: whether additional dynamic </w:t>
            </w:r>
            <w:proofErr w:type="spellStart"/>
            <w:r w:rsidRPr="00965934">
              <w:rPr>
                <w:lang w:eastAsia="zh-CN"/>
              </w:rPr>
              <w:t>signaling</w:t>
            </w:r>
            <w:proofErr w:type="spellEnd"/>
            <w:r w:rsidRPr="00965934">
              <w:rPr>
                <w:lang w:eastAsia="zh-CN"/>
              </w:rPr>
              <w:t xml:space="preserve"> is needed to enable/disable joint channel estimation for PUSCH transmissions</w:t>
            </w:r>
          </w:p>
          <w:p w14:paraId="5EFE887C" w14:textId="77777777" w:rsidR="00C52F00" w:rsidRPr="00965934" w:rsidRDefault="00C52F00" w:rsidP="00730DF7">
            <w:pPr>
              <w:pStyle w:val="ListParagraph"/>
              <w:numPr>
                <w:ilvl w:val="1"/>
                <w:numId w:val="37"/>
              </w:numPr>
              <w:overflowPunct/>
              <w:snapToGrid w:val="0"/>
              <w:spacing w:after="120" w:line="256" w:lineRule="auto"/>
              <w:contextualSpacing w:val="0"/>
              <w:jc w:val="both"/>
              <w:textAlignment w:val="auto"/>
              <w:rPr>
                <w:lang w:eastAsia="zh-CN"/>
              </w:rPr>
            </w:pPr>
            <w:r w:rsidRPr="00965934">
              <w:rPr>
                <w:lang w:eastAsia="zh-CN"/>
              </w:rPr>
              <w:t xml:space="preserve">Note: the enabling of such a feature is subject to certain </w:t>
            </w:r>
            <w:r w:rsidRPr="00965934">
              <w:t>prerequisites</w:t>
            </w:r>
          </w:p>
          <w:p w14:paraId="65C6D563" w14:textId="77777777" w:rsidR="00C52F00" w:rsidRPr="00965934" w:rsidRDefault="00C52F00" w:rsidP="00730DF7">
            <w:pPr>
              <w:pStyle w:val="ListParagraph"/>
              <w:numPr>
                <w:ilvl w:val="1"/>
                <w:numId w:val="37"/>
              </w:numPr>
              <w:overflowPunct/>
              <w:snapToGrid w:val="0"/>
              <w:spacing w:after="120" w:line="256" w:lineRule="auto"/>
              <w:contextualSpacing w:val="0"/>
              <w:jc w:val="both"/>
              <w:textAlignment w:val="auto"/>
              <w:rPr>
                <w:lang w:eastAsia="zh-CN"/>
              </w:rPr>
            </w:pPr>
            <w:r w:rsidRPr="00965934">
              <w:t>FFS RRC parameter details (including explicit vs. implicit configuration)</w:t>
            </w:r>
          </w:p>
          <w:p w14:paraId="17F516BA" w14:textId="77777777" w:rsidR="00C52F00" w:rsidRPr="00965934" w:rsidRDefault="00C52F00" w:rsidP="00730DF7">
            <w:pPr>
              <w:pStyle w:val="ListParagraph"/>
              <w:numPr>
                <w:ilvl w:val="0"/>
                <w:numId w:val="37"/>
              </w:numPr>
              <w:overflowPunct/>
              <w:snapToGrid w:val="0"/>
              <w:spacing w:after="120" w:line="256" w:lineRule="auto"/>
              <w:contextualSpacing w:val="0"/>
              <w:jc w:val="both"/>
              <w:textAlignment w:val="auto"/>
              <w:rPr>
                <w:rFonts w:eastAsia="SimSun"/>
                <w:lang w:eastAsia="zh-CN"/>
              </w:rPr>
            </w:pPr>
            <w:r w:rsidRPr="00965934">
              <w:rPr>
                <w:lang w:eastAsia="zh-CN"/>
              </w:rPr>
              <w:t xml:space="preserve">FFS For joint channel estimation for PUSCH, the time domain window is not </w:t>
            </w:r>
            <w:r w:rsidRPr="003B72FB">
              <w:rPr>
                <w:lang w:eastAsia="zh-CN"/>
              </w:rPr>
              <w:t>explicitly enabled or disabled separately from joint channel estimation.</w:t>
            </w:r>
          </w:p>
          <w:p w14:paraId="3075964B" w14:textId="77777777" w:rsidR="00C52F00" w:rsidRPr="00965934" w:rsidRDefault="00C52F00" w:rsidP="00C52F00">
            <w:pPr>
              <w:jc w:val="both"/>
              <w:rPr>
                <w:bCs/>
              </w:rPr>
            </w:pPr>
            <w:r w:rsidRPr="00965934">
              <w:rPr>
                <w:bCs/>
              </w:rPr>
              <w:t>Note: Enabling/disabling of joint channel estimation for PUSCH transmissions means enabling/disabling of DMRS bundling for PUSCH transmissions under the condition of power consistency and phase continuity.</w:t>
            </w:r>
          </w:p>
          <w:p w14:paraId="2A1381FB" w14:textId="77777777" w:rsidR="00C52F00" w:rsidRDefault="00C52F00" w:rsidP="00C52F00">
            <w:pPr>
              <w:jc w:val="both"/>
              <w:rPr>
                <w:bCs/>
                <w:color w:val="000000"/>
                <w:sz w:val="28"/>
                <w:szCs w:val="28"/>
              </w:rPr>
            </w:pPr>
          </w:p>
          <w:p w14:paraId="496E3FA4" w14:textId="77777777" w:rsidR="00C52F00" w:rsidRPr="001E1AA9" w:rsidRDefault="00C52F00" w:rsidP="00C52F00">
            <w:pPr>
              <w:tabs>
                <w:tab w:val="left" w:pos="1701"/>
              </w:tabs>
              <w:jc w:val="both"/>
              <w:rPr>
                <w:rFonts w:eastAsia="SimSun"/>
                <w:bCs/>
                <w:highlight w:val="green"/>
              </w:rPr>
            </w:pPr>
            <w:r w:rsidRPr="001E1AA9">
              <w:rPr>
                <w:rFonts w:eastAsia="SimSun"/>
                <w:bCs/>
                <w:highlight w:val="green"/>
              </w:rPr>
              <w:lastRenderedPageBreak/>
              <w:t>Agreement:</w:t>
            </w:r>
          </w:p>
          <w:p w14:paraId="258C5F08" w14:textId="77777777" w:rsidR="00C52F00" w:rsidRPr="001E1AA9" w:rsidRDefault="00C52F00" w:rsidP="00730DF7">
            <w:pPr>
              <w:pStyle w:val="ListParagraph"/>
              <w:numPr>
                <w:ilvl w:val="0"/>
                <w:numId w:val="33"/>
              </w:numPr>
              <w:overflowPunct/>
              <w:snapToGrid w:val="0"/>
              <w:spacing w:after="120" w:line="256" w:lineRule="auto"/>
              <w:contextualSpacing w:val="0"/>
              <w:jc w:val="both"/>
              <w:textAlignment w:val="auto"/>
              <w:rPr>
                <w:rFonts w:eastAsia="SimSun"/>
                <w:lang w:eastAsia="zh-CN"/>
              </w:rPr>
            </w:pPr>
            <w:r w:rsidRPr="001E1AA9">
              <w:rPr>
                <w:lang w:eastAsia="zh-CN"/>
              </w:rPr>
              <w:t xml:space="preserve">Optimization of DMRS granularity in time domain for PUSCH </w:t>
            </w:r>
            <w:r w:rsidRPr="001E1AA9">
              <w:t>is not considered for joint channel estimation in Rel-17.</w:t>
            </w:r>
          </w:p>
          <w:p w14:paraId="38DB1027" w14:textId="77777777" w:rsidR="00C52F00" w:rsidRDefault="00C52F00" w:rsidP="004F3316">
            <w:pPr>
              <w:pStyle w:val="References"/>
              <w:numPr>
                <w:ilvl w:val="0"/>
                <w:numId w:val="0"/>
              </w:numPr>
              <w:autoSpaceDE/>
              <w:autoSpaceDN/>
              <w:snapToGrid/>
              <w:spacing w:after="80" w:line="256" w:lineRule="auto"/>
            </w:pPr>
          </w:p>
        </w:tc>
      </w:tr>
    </w:tbl>
    <w:p w14:paraId="7FA2F7F8" w14:textId="77777777" w:rsidR="00D10E22" w:rsidRDefault="00D10E22" w:rsidP="004F3316">
      <w:pPr>
        <w:pStyle w:val="References"/>
        <w:numPr>
          <w:ilvl w:val="0"/>
          <w:numId w:val="0"/>
        </w:numPr>
        <w:autoSpaceDE/>
        <w:autoSpaceDN/>
        <w:snapToGrid/>
        <w:spacing w:after="80" w:line="256" w:lineRule="auto"/>
        <w:ind w:left="360" w:hanging="360"/>
      </w:pPr>
    </w:p>
    <w:p w14:paraId="4AD3E8A7" w14:textId="77777777" w:rsidR="00D10E22" w:rsidRDefault="00D10E22" w:rsidP="00D10E22">
      <w:pPr>
        <w:pStyle w:val="BodyText"/>
        <w:overflowPunct/>
        <w:autoSpaceDE/>
        <w:autoSpaceDN/>
        <w:adjustRightInd/>
        <w:snapToGrid w:val="0"/>
        <w:spacing w:beforeLines="50" w:before="120" w:after="120" w:line="268" w:lineRule="auto"/>
        <w:contextualSpacing/>
        <w:jc w:val="both"/>
        <w:textAlignment w:val="auto"/>
      </w:pPr>
    </w:p>
    <w:p w14:paraId="3E91359F" w14:textId="62015E8D" w:rsidR="00D10E22" w:rsidRPr="007457B2" w:rsidRDefault="00D10E22" w:rsidP="00D10E22">
      <w:pPr>
        <w:pStyle w:val="Heading1"/>
        <w:numPr>
          <w:ilvl w:val="0"/>
          <w:numId w:val="0"/>
        </w:numPr>
        <w:ind w:left="432" w:hanging="432"/>
        <w:rPr>
          <w:lang w:val="en-US"/>
        </w:rPr>
      </w:pPr>
      <w:r>
        <w:rPr>
          <w:lang w:val="en-US"/>
        </w:rPr>
        <w:t xml:space="preserve">Appendix </w:t>
      </w:r>
      <w:r w:rsidR="00C52F00">
        <w:rPr>
          <w:lang w:val="en-US"/>
        </w:rPr>
        <w:t>B</w:t>
      </w:r>
      <w:r>
        <w:rPr>
          <w:lang w:val="en-US"/>
        </w:rPr>
        <w:t>: Agreements from RAN1-106-e meeting</w:t>
      </w:r>
    </w:p>
    <w:p w14:paraId="5CF8566E" w14:textId="3E18967F" w:rsidR="004F3316" w:rsidRDefault="004F3316" w:rsidP="004F3316">
      <w:pPr>
        <w:pStyle w:val="References"/>
        <w:numPr>
          <w:ilvl w:val="0"/>
          <w:numId w:val="0"/>
        </w:numPr>
        <w:autoSpaceDE/>
        <w:autoSpaceDN/>
        <w:snapToGrid/>
        <w:spacing w:after="80" w:line="256" w:lineRule="auto"/>
        <w:ind w:left="360" w:hanging="360"/>
      </w:pPr>
    </w:p>
    <w:tbl>
      <w:tblPr>
        <w:tblStyle w:val="TableGrid"/>
        <w:tblW w:w="0" w:type="auto"/>
        <w:tblInd w:w="-5" w:type="dxa"/>
        <w:tblLook w:val="04A0" w:firstRow="1" w:lastRow="0" w:firstColumn="1" w:lastColumn="0" w:noHBand="0" w:noVBand="1"/>
      </w:tblPr>
      <w:tblGrid>
        <w:gridCol w:w="9355"/>
      </w:tblGrid>
      <w:tr w:rsidR="004F3316" w14:paraId="5A8A0112" w14:textId="77777777" w:rsidTr="00C52F00">
        <w:tc>
          <w:tcPr>
            <w:tcW w:w="9355" w:type="dxa"/>
          </w:tcPr>
          <w:p w14:paraId="7B57F8E3" w14:textId="77777777" w:rsidR="004F3316" w:rsidRPr="00C66702" w:rsidRDefault="004F3316" w:rsidP="004F3316">
            <w:pPr>
              <w:rPr>
                <w:rFonts w:eastAsia="SimSun"/>
                <w:szCs w:val="21"/>
                <w:highlight w:val="green"/>
              </w:rPr>
            </w:pPr>
            <w:r w:rsidRPr="00C66702">
              <w:rPr>
                <w:rFonts w:eastAsia="SimSun"/>
                <w:b/>
                <w:szCs w:val="21"/>
                <w:highlight w:val="green"/>
              </w:rPr>
              <w:t>Confirm the following working assumption</w:t>
            </w:r>
          </w:p>
          <w:p w14:paraId="78F40523" w14:textId="77777777" w:rsidR="004F3316" w:rsidRDefault="004F3316" w:rsidP="004F3316">
            <w:pPr>
              <w:tabs>
                <w:tab w:val="left" w:pos="1701"/>
              </w:tabs>
              <w:rPr>
                <w:b/>
                <w:szCs w:val="21"/>
                <w:highlight w:val="darkYellow"/>
              </w:rPr>
            </w:pPr>
            <w:r>
              <w:rPr>
                <w:b/>
                <w:szCs w:val="21"/>
                <w:highlight w:val="darkYellow"/>
              </w:rPr>
              <w:t>Working assumption:</w:t>
            </w:r>
          </w:p>
          <w:p w14:paraId="4476067A" w14:textId="77777777" w:rsidR="004F3316" w:rsidRDefault="004F3316" w:rsidP="00730DF7">
            <w:pPr>
              <w:numPr>
                <w:ilvl w:val="0"/>
                <w:numId w:val="36"/>
              </w:numPr>
              <w:tabs>
                <w:tab w:val="left" w:pos="360"/>
              </w:tabs>
              <w:overflowPunct/>
              <w:adjustRightInd/>
              <w:snapToGrid w:val="0"/>
              <w:spacing w:after="120" w:line="252" w:lineRule="auto"/>
              <w:jc w:val="both"/>
              <w:textAlignment w:val="auto"/>
              <w:rPr>
                <w:szCs w:val="21"/>
              </w:rPr>
            </w:pPr>
            <w:r>
              <w:rPr>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7EE34C69" w14:textId="77777777" w:rsidR="004F3316" w:rsidRDefault="004F3316" w:rsidP="00730DF7">
            <w:pPr>
              <w:numPr>
                <w:ilvl w:val="1"/>
                <w:numId w:val="36"/>
              </w:numPr>
              <w:overflowPunct/>
              <w:adjustRightInd/>
              <w:snapToGrid w:val="0"/>
              <w:spacing w:after="120" w:line="252" w:lineRule="auto"/>
              <w:jc w:val="both"/>
              <w:textAlignment w:val="auto"/>
              <w:rPr>
                <w:szCs w:val="21"/>
              </w:rPr>
            </w:pPr>
            <w:r>
              <w:rPr>
                <w:szCs w:val="21"/>
              </w:rPr>
              <w:t>Over non-back-to-back PUSCH transmissions (of the same TB) for repetition type A scheduled by dynamic grant or configured grant.</w:t>
            </w:r>
          </w:p>
          <w:p w14:paraId="70F74D08" w14:textId="77777777" w:rsidR="004F3316" w:rsidRDefault="004F3316" w:rsidP="00730DF7">
            <w:pPr>
              <w:numPr>
                <w:ilvl w:val="1"/>
                <w:numId w:val="36"/>
              </w:numPr>
              <w:overflowPunct/>
              <w:adjustRightInd/>
              <w:snapToGrid w:val="0"/>
              <w:spacing w:after="120" w:line="252" w:lineRule="auto"/>
              <w:jc w:val="both"/>
              <w:textAlignment w:val="auto"/>
              <w:rPr>
                <w:szCs w:val="21"/>
              </w:rPr>
            </w:pPr>
            <w:r>
              <w:rPr>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5A531388" w14:textId="77777777" w:rsidR="004F3316" w:rsidRDefault="004F3316" w:rsidP="00730DF7">
            <w:pPr>
              <w:numPr>
                <w:ilvl w:val="2"/>
                <w:numId w:val="36"/>
              </w:numPr>
              <w:overflowPunct/>
              <w:adjustRightInd/>
              <w:snapToGrid w:val="0"/>
              <w:spacing w:after="120" w:line="252" w:lineRule="auto"/>
              <w:jc w:val="both"/>
              <w:textAlignment w:val="auto"/>
              <w:rPr>
                <w:szCs w:val="21"/>
              </w:rPr>
            </w:pPr>
            <w:r>
              <w:rPr>
                <w:szCs w:val="21"/>
              </w:rPr>
              <w:t>FFS: additional specification enhancements on top of that defined to support repetition Type A</w:t>
            </w:r>
          </w:p>
          <w:p w14:paraId="40212A56" w14:textId="77777777" w:rsidR="004F3316" w:rsidRDefault="004F3316" w:rsidP="00730DF7">
            <w:pPr>
              <w:numPr>
                <w:ilvl w:val="2"/>
                <w:numId w:val="36"/>
              </w:numPr>
              <w:overflowPunct/>
              <w:adjustRightInd/>
              <w:snapToGrid w:val="0"/>
              <w:spacing w:after="120" w:line="252" w:lineRule="auto"/>
              <w:jc w:val="both"/>
              <w:textAlignment w:val="auto"/>
              <w:rPr>
                <w:szCs w:val="21"/>
              </w:rPr>
            </w:pPr>
            <w:r>
              <w:rPr>
                <w:szCs w:val="21"/>
              </w:rPr>
              <w:t>Only for single layer transmissions</w:t>
            </w:r>
          </w:p>
          <w:p w14:paraId="53620E97" w14:textId="77777777" w:rsidR="004F3316" w:rsidRDefault="004F3316" w:rsidP="00730DF7">
            <w:pPr>
              <w:numPr>
                <w:ilvl w:val="2"/>
                <w:numId w:val="36"/>
              </w:numPr>
              <w:overflowPunct/>
              <w:adjustRightInd/>
              <w:snapToGrid w:val="0"/>
              <w:spacing w:after="120" w:line="252" w:lineRule="auto"/>
              <w:jc w:val="both"/>
              <w:textAlignment w:val="auto"/>
              <w:rPr>
                <w:szCs w:val="21"/>
              </w:rPr>
            </w:pPr>
            <w:r>
              <w:rPr>
                <w:szCs w:val="21"/>
              </w:rPr>
              <w:t>Subject to UE capability</w:t>
            </w:r>
          </w:p>
          <w:p w14:paraId="73D69F87" w14:textId="77777777" w:rsidR="004F3316" w:rsidRDefault="004F3316" w:rsidP="00730DF7">
            <w:pPr>
              <w:numPr>
                <w:ilvl w:val="1"/>
                <w:numId w:val="36"/>
              </w:numPr>
              <w:overflowPunct/>
              <w:adjustRightInd/>
              <w:snapToGrid w:val="0"/>
              <w:spacing w:after="120" w:line="252" w:lineRule="auto"/>
              <w:jc w:val="both"/>
              <w:textAlignment w:val="auto"/>
              <w:rPr>
                <w:szCs w:val="21"/>
              </w:rPr>
            </w:pPr>
            <w:r>
              <w:rPr>
                <w:szCs w:val="21"/>
              </w:rPr>
              <w:t>FFS: Over non-back-to-back PUSCH transmissions with different TBs</w:t>
            </w:r>
          </w:p>
          <w:p w14:paraId="0BB2F4BC" w14:textId="77777777" w:rsidR="004F3316" w:rsidRDefault="004F3316" w:rsidP="00730DF7">
            <w:pPr>
              <w:numPr>
                <w:ilvl w:val="1"/>
                <w:numId w:val="36"/>
              </w:numPr>
              <w:overflowPunct/>
              <w:adjustRightInd/>
              <w:snapToGrid w:val="0"/>
              <w:spacing w:after="120" w:line="252" w:lineRule="auto"/>
              <w:jc w:val="both"/>
              <w:textAlignment w:val="auto"/>
              <w:rPr>
                <w:szCs w:val="21"/>
              </w:rPr>
            </w:pPr>
            <w:r>
              <w:rPr>
                <w:szCs w:val="21"/>
              </w:rPr>
              <w:t xml:space="preserve">FFS: Over non-back-to-back PUSCH transmissions for TBoMS </w:t>
            </w:r>
          </w:p>
          <w:p w14:paraId="6B6378FB" w14:textId="77777777" w:rsidR="004F3316" w:rsidRDefault="004F3316" w:rsidP="00730DF7">
            <w:pPr>
              <w:numPr>
                <w:ilvl w:val="1"/>
                <w:numId w:val="36"/>
              </w:numPr>
              <w:overflowPunct/>
              <w:adjustRightInd/>
              <w:snapToGrid w:val="0"/>
              <w:spacing w:after="120" w:line="252" w:lineRule="auto"/>
              <w:jc w:val="both"/>
              <w:textAlignment w:val="auto"/>
              <w:rPr>
                <w:szCs w:val="21"/>
              </w:rPr>
            </w:pPr>
            <w:r>
              <w:rPr>
                <w:szCs w:val="21"/>
              </w:rPr>
              <w:t>For the non-back-to-back PUSCH transmissions, it is defined as at least when there is no UL transmission between the two successive PUSCH transmissions</w:t>
            </w:r>
          </w:p>
          <w:p w14:paraId="62252739" w14:textId="77777777" w:rsidR="004F3316" w:rsidRDefault="004F3316" w:rsidP="00730DF7">
            <w:pPr>
              <w:numPr>
                <w:ilvl w:val="1"/>
                <w:numId w:val="36"/>
              </w:numPr>
              <w:overflowPunct/>
              <w:adjustRightInd/>
              <w:snapToGrid w:val="0"/>
              <w:spacing w:after="120" w:line="252" w:lineRule="auto"/>
              <w:jc w:val="both"/>
              <w:textAlignment w:val="auto"/>
              <w:rPr>
                <w:szCs w:val="21"/>
              </w:rPr>
            </w:pPr>
            <w:r>
              <w:rPr>
                <w:szCs w:val="21"/>
              </w:rPr>
              <w:t xml:space="preserve">Subject to UE capability with details FFS (e.g., separate vs. joint capability for type A &amp; type B, </w:t>
            </w:r>
            <w:proofErr w:type="spellStart"/>
            <w:r>
              <w:rPr>
                <w:szCs w:val="21"/>
              </w:rPr>
              <w:t>w.r.t.</w:t>
            </w:r>
            <w:proofErr w:type="spellEnd"/>
            <w:r>
              <w:rPr>
                <w:szCs w:val="21"/>
              </w:rPr>
              <w:t xml:space="preserve"> OFF power requirements, etc.)</w:t>
            </w:r>
          </w:p>
          <w:p w14:paraId="465EA13B" w14:textId="77777777" w:rsidR="004F3316" w:rsidRDefault="004F3316" w:rsidP="00730DF7">
            <w:pPr>
              <w:numPr>
                <w:ilvl w:val="0"/>
                <w:numId w:val="36"/>
              </w:numPr>
              <w:overflowPunct/>
              <w:adjustRightInd/>
              <w:snapToGrid w:val="0"/>
              <w:spacing w:after="120" w:line="252" w:lineRule="auto"/>
              <w:jc w:val="both"/>
              <w:textAlignment w:val="auto"/>
              <w:rPr>
                <w:szCs w:val="21"/>
              </w:rPr>
            </w:pPr>
            <w:r>
              <w:rPr>
                <w:szCs w:val="21"/>
              </w:rPr>
              <w:t>FFS: Joint channel estimation over non-back-to-back PUSCH transmissions with other uplink transmissions between the two successive PUSCH transmissions across consecutive slot.</w:t>
            </w:r>
          </w:p>
          <w:p w14:paraId="375C2103" w14:textId="77777777" w:rsidR="004F3316" w:rsidRPr="00C66702" w:rsidRDefault="004F3316" w:rsidP="004F3316">
            <w:pPr>
              <w:snapToGrid w:val="0"/>
              <w:spacing w:after="120" w:line="252" w:lineRule="auto"/>
              <w:rPr>
                <w:szCs w:val="21"/>
              </w:rPr>
            </w:pPr>
            <w:r w:rsidRPr="00C66702">
              <w:rPr>
                <w:szCs w:val="21"/>
              </w:rPr>
              <w:t>Conclusion</w:t>
            </w:r>
          </w:p>
          <w:p w14:paraId="646B3BFE" w14:textId="77777777" w:rsidR="004F3316" w:rsidRPr="007B7C1C" w:rsidRDefault="004F3316" w:rsidP="00730DF7">
            <w:pPr>
              <w:numPr>
                <w:ilvl w:val="0"/>
                <w:numId w:val="45"/>
              </w:numPr>
              <w:overflowPunct/>
              <w:snapToGrid w:val="0"/>
              <w:spacing w:after="120" w:line="256" w:lineRule="auto"/>
              <w:textAlignment w:val="auto"/>
              <w:rPr>
                <w:rFonts w:eastAsia="SimSun"/>
                <w:szCs w:val="21"/>
              </w:rPr>
            </w:pPr>
            <w:r>
              <w:rPr>
                <w:szCs w:val="21"/>
              </w:rPr>
              <w:t>Optimization of DMRS location in time domain for PUSCH is not considered for joint channel estimation in Rel-17.</w:t>
            </w:r>
          </w:p>
          <w:p w14:paraId="00E95931" w14:textId="77777777" w:rsidR="004F3316" w:rsidRPr="008D1088" w:rsidRDefault="004F3316" w:rsidP="004F3316">
            <w:pPr>
              <w:rPr>
                <w:highlight w:val="green"/>
              </w:rPr>
            </w:pPr>
            <w:r w:rsidRPr="008D1088">
              <w:rPr>
                <w:rFonts w:eastAsia="SimSun"/>
                <w:b/>
                <w:szCs w:val="21"/>
                <w:highlight w:val="green"/>
              </w:rPr>
              <w:t>Agreement</w:t>
            </w:r>
          </w:p>
          <w:p w14:paraId="130F5F15" w14:textId="77777777" w:rsidR="004F3316" w:rsidRPr="003607DA" w:rsidRDefault="004F3316" w:rsidP="00730DF7">
            <w:pPr>
              <w:numPr>
                <w:ilvl w:val="0"/>
                <w:numId w:val="36"/>
              </w:numPr>
              <w:tabs>
                <w:tab w:val="left" w:pos="360"/>
              </w:tabs>
              <w:overflowPunct/>
              <w:adjustRightInd/>
              <w:snapToGrid w:val="0"/>
              <w:spacing w:after="120" w:line="252" w:lineRule="auto"/>
              <w:jc w:val="both"/>
              <w:textAlignment w:val="auto"/>
              <w:rPr>
                <w:szCs w:val="21"/>
              </w:rPr>
            </w:pPr>
            <w:r w:rsidRPr="003607DA">
              <w:rPr>
                <w:szCs w:val="21"/>
              </w:rPr>
              <w:t>Joint channel estimation for PUSCH transmissions and the time domain window are jointly enabled or disabled via RRC configuration for a UE.</w:t>
            </w:r>
          </w:p>
          <w:p w14:paraId="4FBF5789" w14:textId="77777777" w:rsidR="004F3316" w:rsidRPr="008D1088" w:rsidRDefault="004F3316" w:rsidP="00730DF7">
            <w:pPr>
              <w:numPr>
                <w:ilvl w:val="1"/>
                <w:numId w:val="36"/>
              </w:numPr>
              <w:overflowPunct/>
              <w:adjustRightInd/>
              <w:snapToGrid w:val="0"/>
              <w:spacing w:after="120" w:line="252" w:lineRule="auto"/>
              <w:jc w:val="both"/>
              <w:textAlignment w:val="auto"/>
              <w:rPr>
                <w:szCs w:val="21"/>
              </w:rPr>
            </w:pPr>
            <w:r w:rsidRPr="008D1088">
              <w:rPr>
                <w:szCs w:val="21"/>
              </w:rPr>
              <w:t>Note: Enabling/disabling of joint channel estimation for PUSCH transmissions means enabling/disabling of DMRS bundling for PUSCH transmissions under the condition of power consistency and phase continuity.</w:t>
            </w:r>
          </w:p>
          <w:p w14:paraId="7A8DFCDE" w14:textId="77777777" w:rsidR="004F3316" w:rsidRPr="007E44BD" w:rsidRDefault="004F3316" w:rsidP="004F3316">
            <w:pPr>
              <w:rPr>
                <w:b/>
                <w:highlight w:val="green"/>
              </w:rPr>
            </w:pPr>
            <w:r w:rsidRPr="007E44BD">
              <w:rPr>
                <w:b/>
                <w:highlight w:val="green"/>
              </w:rPr>
              <w:t>Agreement</w:t>
            </w:r>
            <w:r w:rsidRPr="007E44BD">
              <w:rPr>
                <w:rFonts w:hint="eastAsia"/>
                <w:b/>
                <w:highlight w:val="green"/>
              </w:rPr>
              <w:t xml:space="preserve"> </w:t>
            </w:r>
          </w:p>
          <w:p w14:paraId="342ACDEE" w14:textId="77777777" w:rsidR="004F3316" w:rsidRPr="00301E2E" w:rsidRDefault="004F3316" w:rsidP="004F3316">
            <w:pPr>
              <w:rPr>
                <w:b/>
              </w:rPr>
            </w:pPr>
            <w:r w:rsidRPr="00301E2E">
              <w:rPr>
                <w:rFonts w:hint="eastAsia"/>
                <w:b/>
              </w:rPr>
              <w:t>Make down-selection between the following two alternatives:</w:t>
            </w:r>
          </w:p>
          <w:p w14:paraId="692AF1E9" w14:textId="77777777" w:rsidR="004F3316" w:rsidRDefault="004F3316" w:rsidP="00730DF7">
            <w:pPr>
              <w:pStyle w:val="ListParagraph"/>
              <w:numPr>
                <w:ilvl w:val="0"/>
                <w:numId w:val="45"/>
              </w:numPr>
              <w:overflowPunct/>
              <w:snapToGrid w:val="0"/>
              <w:spacing w:after="120" w:line="259" w:lineRule="auto"/>
              <w:contextualSpacing w:val="0"/>
              <w:jc w:val="both"/>
              <w:textAlignment w:val="auto"/>
              <w:rPr>
                <w:sz w:val="21"/>
                <w:szCs w:val="21"/>
              </w:rPr>
            </w:pPr>
            <w:r>
              <w:rPr>
                <w:rFonts w:hint="eastAsia"/>
                <w:sz w:val="21"/>
                <w:szCs w:val="21"/>
                <w:lang w:eastAsia="zh-CN"/>
              </w:rPr>
              <w:t>A</w:t>
            </w:r>
            <w:r>
              <w:rPr>
                <w:sz w:val="21"/>
                <w:szCs w:val="21"/>
                <w:lang w:eastAsia="zh-CN"/>
              </w:rPr>
              <w:t xml:space="preserve">lt 1: UE is not expected to receive </w:t>
            </w:r>
            <w:r>
              <w:rPr>
                <w:sz w:val="21"/>
                <w:szCs w:val="21"/>
              </w:rPr>
              <w:t>TPC commands during the current time domain window.</w:t>
            </w:r>
          </w:p>
          <w:p w14:paraId="2F8F584E" w14:textId="77777777" w:rsidR="004F3316" w:rsidRDefault="004F3316" w:rsidP="00730DF7">
            <w:pPr>
              <w:pStyle w:val="ListParagraph"/>
              <w:numPr>
                <w:ilvl w:val="0"/>
                <w:numId w:val="45"/>
              </w:numPr>
              <w:overflowPunct/>
              <w:snapToGrid w:val="0"/>
              <w:spacing w:after="120" w:line="259" w:lineRule="auto"/>
              <w:contextualSpacing w:val="0"/>
              <w:jc w:val="both"/>
              <w:textAlignment w:val="auto"/>
              <w:rPr>
                <w:sz w:val="21"/>
                <w:szCs w:val="21"/>
              </w:rPr>
            </w:pPr>
            <w:r>
              <w:rPr>
                <w:sz w:val="21"/>
                <w:szCs w:val="21"/>
              </w:rPr>
              <w:lastRenderedPageBreak/>
              <w:t xml:space="preserve">Alt 2: UE </w:t>
            </w:r>
            <w:r>
              <w:rPr>
                <w:rFonts w:hint="eastAsia"/>
                <w:sz w:val="21"/>
                <w:szCs w:val="21"/>
                <w:lang w:eastAsia="zh-CN"/>
              </w:rPr>
              <w:t>r</w:t>
            </w:r>
            <w:r>
              <w:rPr>
                <w:sz w:val="21"/>
                <w:szCs w:val="21"/>
              </w:rPr>
              <w:t>eceives and accumulates TPC commands without taking effect during the current time domain window.</w:t>
            </w:r>
          </w:p>
          <w:p w14:paraId="293B67F4" w14:textId="77777777" w:rsidR="004F3316" w:rsidRPr="003E7E4F" w:rsidRDefault="004F3316" w:rsidP="004F3316">
            <w:pPr>
              <w:shd w:val="clear" w:color="auto" w:fill="FFFFFF"/>
              <w:rPr>
                <w:rFonts w:ascii="Calibri" w:eastAsia="SimSun" w:hAnsi="Calibri" w:cs="Calibri"/>
                <w:color w:val="000000"/>
                <w:sz w:val="22"/>
                <w:szCs w:val="22"/>
                <w:lang w:val="en-US" w:eastAsia="zh-CN"/>
              </w:rPr>
            </w:pPr>
            <w:r w:rsidRPr="003E7E4F">
              <w:rPr>
                <w:rFonts w:eastAsia="SimSun"/>
                <w:b/>
                <w:bCs/>
                <w:color w:val="000000"/>
                <w:sz w:val="21"/>
                <w:szCs w:val="21"/>
                <w:shd w:val="clear" w:color="auto" w:fill="00FF00"/>
                <w:lang w:eastAsia="zh-CN"/>
              </w:rPr>
              <w:t>Agreement</w:t>
            </w:r>
          </w:p>
          <w:p w14:paraId="670FB748" w14:textId="77777777" w:rsidR="004F3316" w:rsidRPr="003E7E4F" w:rsidRDefault="004F3316" w:rsidP="00730DF7">
            <w:pPr>
              <w:numPr>
                <w:ilvl w:val="0"/>
                <w:numId w:val="46"/>
              </w:numPr>
              <w:shd w:val="clear" w:color="auto" w:fill="FFFFFF"/>
              <w:overflowPunct/>
              <w:autoSpaceDE/>
              <w:autoSpaceDN/>
              <w:adjustRightInd/>
              <w:spacing w:after="120" w:line="231" w:lineRule="atLeast"/>
              <w:jc w:val="both"/>
              <w:textAlignment w:val="auto"/>
              <w:rPr>
                <w:rFonts w:ascii="Calibri" w:eastAsia="SimSun" w:hAnsi="Calibri" w:cs="Calibri"/>
                <w:color w:val="000000"/>
                <w:sz w:val="22"/>
                <w:szCs w:val="22"/>
                <w:lang w:val="en-US" w:eastAsia="zh-CN"/>
              </w:rPr>
            </w:pPr>
            <w:r w:rsidRPr="003E7E4F">
              <w:rPr>
                <w:rFonts w:eastAsia="SimSun"/>
                <w:color w:val="000000"/>
                <w:sz w:val="21"/>
                <w:szCs w:val="21"/>
                <w:lang w:val="en-US" w:eastAsia="zh-CN"/>
              </w:rPr>
              <w:t>UE should not perform TA adjustment during the time domain window.</w:t>
            </w:r>
          </w:p>
          <w:p w14:paraId="60F73579" w14:textId="77777777" w:rsidR="004F3316" w:rsidRPr="003E7E4F" w:rsidRDefault="004F3316" w:rsidP="004F3316">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eastAsia="SimSun"/>
                <w:color w:val="000000"/>
                <w:sz w:val="14"/>
                <w:szCs w:val="14"/>
                <w:lang w:val="en-US" w:eastAsia="zh-CN"/>
              </w:rPr>
              <w:t>   </w:t>
            </w:r>
            <w:r w:rsidRPr="003E7E4F">
              <w:rPr>
                <w:rFonts w:eastAsia="SimSun"/>
                <w:color w:val="000000"/>
                <w:sz w:val="21"/>
                <w:szCs w:val="21"/>
                <w:lang w:val="en-US" w:eastAsia="zh-CN"/>
              </w:rPr>
              <w:t>FFS: UE does not expect to receive TA command to indicate TA adjustment during the TDW.</w:t>
            </w:r>
          </w:p>
          <w:p w14:paraId="06CB4784" w14:textId="77777777" w:rsidR="004F3316" w:rsidRPr="003E7E4F" w:rsidRDefault="004F3316" w:rsidP="004F3316">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eastAsia="SimSun"/>
                <w:color w:val="000000"/>
                <w:sz w:val="14"/>
                <w:szCs w:val="14"/>
                <w:lang w:val="en-US" w:eastAsia="zh-CN"/>
              </w:rPr>
              <w:t>   </w:t>
            </w:r>
            <w:r w:rsidRPr="003E7E4F">
              <w:rPr>
                <w:rFonts w:eastAsia="SimSun"/>
                <w:color w:val="000000"/>
                <w:sz w:val="21"/>
                <w:szCs w:val="21"/>
                <w:lang w:val="en-US" w:eastAsia="zh-CN"/>
              </w:rPr>
              <w:t>FFS: UE ignores any TA command which indicates TA adjustment during the TDW.</w:t>
            </w:r>
          </w:p>
          <w:p w14:paraId="3F833D4A" w14:textId="77777777" w:rsidR="004F3316" w:rsidRPr="003E7E4F" w:rsidRDefault="004F3316" w:rsidP="004F3316">
            <w:pPr>
              <w:shd w:val="clear" w:color="auto" w:fill="FFFFFF"/>
              <w:spacing w:after="120" w:line="231" w:lineRule="atLeast"/>
              <w:ind w:left="420"/>
              <w:jc w:val="both"/>
              <w:rPr>
                <w:rFonts w:ascii="Calibri" w:eastAsia="SimSun" w:hAnsi="Calibri" w:cs="Calibri"/>
                <w:color w:val="000000"/>
                <w:sz w:val="22"/>
                <w:szCs w:val="22"/>
                <w:lang w:val="en-US" w:eastAsia="zh-CN"/>
              </w:rPr>
            </w:pPr>
            <w:r w:rsidRPr="003E7E4F">
              <w:rPr>
                <w:rFonts w:ascii="SimSun" w:eastAsia="SimSun" w:hAnsi="SimSun" w:cs="Calibri" w:hint="eastAsia"/>
                <w:color w:val="000000"/>
                <w:sz w:val="21"/>
                <w:szCs w:val="21"/>
                <w:lang w:val="en-US" w:eastAsia="zh-CN"/>
              </w:rPr>
              <w:t>‐</w:t>
            </w:r>
            <w:r w:rsidRPr="003E7E4F">
              <w:rPr>
                <w:rFonts w:eastAsia="SimSun"/>
                <w:color w:val="000000"/>
                <w:sz w:val="14"/>
                <w:szCs w:val="14"/>
                <w:lang w:val="en-US" w:eastAsia="zh-CN"/>
              </w:rPr>
              <w:t>   </w:t>
            </w:r>
            <w:r w:rsidRPr="003E7E4F">
              <w:rPr>
                <w:rFonts w:eastAsia="SimSun"/>
                <w:color w:val="000000"/>
                <w:sz w:val="21"/>
                <w:szCs w:val="21"/>
                <w:lang w:val="en-US" w:eastAsia="zh-CN"/>
              </w:rPr>
              <w:t>FFS: UE performs TA adjustment after the TDW if it receives any TA command indicating TA adjustment during the TDW.</w:t>
            </w:r>
          </w:p>
          <w:p w14:paraId="28D30B6A" w14:textId="77777777" w:rsidR="004F3316" w:rsidRDefault="004F3316" w:rsidP="004F3316">
            <w:pPr>
              <w:pStyle w:val="ListParagraph"/>
              <w:snapToGrid w:val="0"/>
              <w:spacing w:after="120" w:line="259" w:lineRule="auto"/>
              <w:ind w:left="0"/>
              <w:jc w:val="both"/>
              <w:rPr>
                <w:sz w:val="21"/>
                <w:szCs w:val="21"/>
              </w:rPr>
            </w:pPr>
          </w:p>
          <w:p w14:paraId="43699895" w14:textId="77777777" w:rsidR="004F3316" w:rsidRDefault="004F3316" w:rsidP="004F3316">
            <w:pPr>
              <w:pStyle w:val="ListParagraph"/>
              <w:snapToGrid w:val="0"/>
              <w:spacing w:after="120" w:line="259" w:lineRule="auto"/>
              <w:ind w:left="0"/>
              <w:jc w:val="both"/>
              <w:rPr>
                <w:sz w:val="21"/>
                <w:szCs w:val="21"/>
              </w:rPr>
            </w:pPr>
          </w:p>
          <w:p w14:paraId="450F5303" w14:textId="77777777" w:rsidR="004F3316" w:rsidRPr="00D141FF" w:rsidRDefault="004F3316" w:rsidP="004F3316">
            <w:pPr>
              <w:shd w:val="clear" w:color="auto" w:fill="FFFFFF"/>
              <w:rPr>
                <w:rFonts w:ascii="SimSun" w:eastAsia="SimSun" w:hAnsi="SimSun" w:cs="SimSun"/>
                <w:color w:val="000000"/>
                <w:sz w:val="24"/>
                <w:highlight w:val="darkYellow"/>
                <w:lang w:val="en-US" w:eastAsia="zh-CN"/>
              </w:rPr>
            </w:pPr>
            <w:r w:rsidRPr="00D141FF">
              <w:rPr>
                <w:rFonts w:eastAsia="SimSun"/>
                <w:b/>
                <w:bCs/>
                <w:color w:val="000000"/>
                <w:sz w:val="24"/>
                <w:highlight w:val="darkYellow"/>
                <w:lang w:val="en-US" w:eastAsia="zh-CN"/>
              </w:rPr>
              <w:t>Working assumption:</w:t>
            </w:r>
          </w:p>
          <w:p w14:paraId="77F06D7B" w14:textId="77777777" w:rsidR="004F3316" w:rsidRPr="00DB3F8E" w:rsidRDefault="004F3316" w:rsidP="004F3316">
            <w:pPr>
              <w:shd w:val="clear" w:color="auto" w:fill="FFFFFF"/>
              <w:spacing w:after="120" w:line="252" w:lineRule="atLeast"/>
              <w:rPr>
                <w:rFonts w:ascii="SimSun" w:eastAsia="SimSun" w:hAnsi="SimSun" w:cs="SimSun"/>
                <w:color w:val="000000"/>
                <w:sz w:val="24"/>
                <w:lang w:val="en-US" w:eastAsia="zh-CN"/>
              </w:rPr>
            </w:pPr>
            <w:r w:rsidRPr="00DB3F8E">
              <w:rPr>
                <w:rFonts w:eastAsia="SimSun"/>
                <w:color w:val="FF0000"/>
                <w:sz w:val="24"/>
                <w:lang w:eastAsia="zh-CN"/>
              </w:rPr>
              <w:t>For joint channel estimation for PUSCH repetition type A of PUSCH repetitions of the same TB,</w:t>
            </w:r>
            <w:r w:rsidRPr="00DB3F8E">
              <w:rPr>
                <w:rFonts w:eastAsia="SimSun"/>
                <w:color w:val="000000"/>
                <w:sz w:val="24"/>
                <w:lang w:eastAsia="zh-CN"/>
              </w:rPr>
              <w:t> all the repetitions are covered by one or multiple consecutive/non-consecutive </w:t>
            </w:r>
            <w:r w:rsidRPr="00DB3F8E">
              <w:rPr>
                <w:rFonts w:eastAsia="SimSun"/>
                <w:color w:val="000000"/>
                <w:sz w:val="24"/>
                <w:lang w:val="en-US" w:eastAsia="zh-CN"/>
              </w:rPr>
              <w:t>configured</w:t>
            </w:r>
            <w:r w:rsidRPr="00DB3F8E">
              <w:rPr>
                <w:rFonts w:eastAsia="SimSun"/>
                <w:color w:val="000000"/>
                <w:sz w:val="24"/>
                <w:lang w:eastAsia="zh-CN"/>
              </w:rPr>
              <w:t> TDWs.</w:t>
            </w:r>
          </w:p>
          <w:p w14:paraId="5DA50E41" w14:textId="77777777" w:rsidR="004F3316" w:rsidRPr="00DB3F8E" w:rsidRDefault="004F3316" w:rsidP="004F3316">
            <w:pPr>
              <w:shd w:val="clear" w:color="auto" w:fill="FFFFFF"/>
              <w:spacing w:after="120" w:line="252" w:lineRule="atLeast"/>
              <w:ind w:left="420" w:hanging="420"/>
              <w:jc w:val="both"/>
              <w:rPr>
                <w:rFonts w:ascii="SimSun" w:eastAsia="SimSun" w:hAnsi="SimSun" w:cs="SimSun"/>
                <w:color w:val="000000"/>
                <w:sz w:val="24"/>
                <w:lang w:val="en-US" w:eastAsia="zh-CN"/>
              </w:rPr>
            </w:pPr>
            <w:r w:rsidRPr="00DB3F8E">
              <w:rPr>
                <w:rFonts w:ascii="Wingdings" w:eastAsia="SimSun" w:hAnsi="Wingdings" w:cs="SimSun"/>
                <w:color w:val="FF0000"/>
                <w:sz w:val="24"/>
                <w:lang w:eastAsia="zh-CN"/>
              </w:rPr>
              <w:t></w:t>
            </w:r>
            <w:r w:rsidRPr="00DB3F8E">
              <w:rPr>
                <w:rFonts w:eastAsia="SimSun"/>
                <w:color w:val="FF0000"/>
                <w:sz w:val="14"/>
                <w:szCs w:val="14"/>
                <w:lang w:eastAsia="zh-CN"/>
              </w:rPr>
              <w:t>   </w:t>
            </w:r>
            <w:r w:rsidRPr="00DB3F8E">
              <w:rPr>
                <w:rFonts w:eastAsia="SimSun"/>
                <w:color w:val="FF0000"/>
                <w:sz w:val="24"/>
                <w:lang w:eastAsia="zh-CN"/>
              </w:rPr>
              <w:t>Each configured TDW consists of one or multiple consecutive physical slots.</w:t>
            </w:r>
          </w:p>
          <w:p w14:paraId="2020B625" w14:textId="77777777" w:rsidR="004F3316" w:rsidRPr="00DB3F8E" w:rsidRDefault="004F3316" w:rsidP="004F3316">
            <w:pPr>
              <w:shd w:val="clear" w:color="auto" w:fill="FFFFFF"/>
              <w:spacing w:after="120" w:line="252" w:lineRule="atLeast"/>
              <w:ind w:left="420" w:hanging="420"/>
              <w:jc w:val="both"/>
              <w:rPr>
                <w:rFonts w:ascii="SimSun" w:eastAsia="SimSun" w:hAnsi="SimSun" w:cs="SimSun"/>
                <w:color w:val="000000"/>
                <w:sz w:val="24"/>
                <w:lang w:val="en-US" w:eastAsia="zh-CN"/>
              </w:rPr>
            </w:pPr>
            <w:r w:rsidRPr="00DB3F8E">
              <w:rPr>
                <w:rFonts w:ascii="Wingdings" w:eastAsia="SimSun" w:hAnsi="Wingdings" w:cs="SimSun"/>
                <w:color w:val="FF0000"/>
                <w:sz w:val="24"/>
                <w:lang w:eastAsia="zh-CN"/>
              </w:rPr>
              <w:t></w:t>
            </w:r>
            <w:r w:rsidRPr="00DB3F8E">
              <w:rPr>
                <w:rFonts w:eastAsia="SimSun"/>
                <w:color w:val="FF0000"/>
                <w:sz w:val="14"/>
                <w:szCs w:val="14"/>
                <w:lang w:eastAsia="zh-CN"/>
              </w:rPr>
              <w:t>   </w:t>
            </w:r>
            <w:r w:rsidRPr="00DB3F8E">
              <w:rPr>
                <w:rFonts w:eastAsia="SimSun"/>
                <w:color w:val="000000"/>
                <w:sz w:val="24"/>
                <w:lang w:eastAsia="zh-CN"/>
              </w:rPr>
              <w:t>The window length </w:t>
            </w:r>
            <w:r w:rsidRPr="00DB3F8E">
              <w:rPr>
                <w:rFonts w:eastAsia="SimSun"/>
                <w:i/>
                <w:iCs/>
                <w:color w:val="000000"/>
                <w:sz w:val="24"/>
                <w:lang w:eastAsia="zh-CN"/>
              </w:rPr>
              <w:t>L</w:t>
            </w:r>
            <w:r w:rsidRPr="00DB3F8E">
              <w:rPr>
                <w:rFonts w:eastAsia="SimSun"/>
                <w:color w:val="000000"/>
                <w:sz w:val="24"/>
                <w:lang w:eastAsia="zh-CN"/>
              </w:rPr>
              <w:t> of the configured TDW(s) can be explicitly configured with a single value</w:t>
            </w:r>
            <w:r w:rsidRPr="00DB3F8E">
              <w:rPr>
                <w:rFonts w:eastAsia="SimSun"/>
                <w:strike/>
                <w:color w:val="FF0000"/>
                <w:sz w:val="24"/>
                <w:lang w:eastAsia="zh-CN"/>
              </w:rPr>
              <w:t> and </w:t>
            </w:r>
            <w:r w:rsidRPr="00DB3F8E">
              <w:rPr>
                <w:rFonts w:eastAsia="SimSun"/>
                <w:i/>
                <w:iCs/>
                <w:strike/>
                <w:color w:val="FF0000"/>
                <w:sz w:val="24"/>
                <w:lang w:eastAsia="zh-CN"/>
              </w:rPr>
              <w:t>L</w:t>
            </w:r>
            <w:r w:rsidRPr="00DB3F8E">
              <w:rPr>
                <w:rFonts w:eastAsia="SimSun"/>
                <w:strike/>
                <w:color w:val="FF0000"/>
                <w:sz w:val="24"/>
                <w:lang w:eastAsia="zh-CN"/>
              </w:rPr>
              <w:t> </w:t>
            </w:r>
            <w:r w:rsidRPr="00DB3F8E">
              <w:rPr>
                <w:rFonts w:eastAsia="SimSun"/>
                <w:strike/>
                <w:color w:val="FF0000"/>
                <w:sz w:val="24"/>
                <w:lang w:val="en-US" w:eastAsia="zh-CN"/>
              </w:rPr>
              <w:t>is no longer than the maximum duration</w:t>
            </w:r>
            <w:r w:rsidRPr="00DB3F8E">
              <w:rPr>
                <w:rFonts w:eastAsia="SimSun"/>
                <w:color w:val="FF0000"/>
                <w:sz w:val="24"/>
                <w:lang w:val="en-US" w:eastAsia="zh-CN"/>
              </w:rPr>
              <w:t>.</w:t>
            </w:r>
          </w:p>
          <w:p w14:paraId="21F87DD0"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FF0000"/>
                <w:sz w:val="24"/>
                <w:lang w:val="en-US" w:eastAsia="zh-CN"/>
              </w:rPr>
              <w:t>‐</w:t>
            </w:r>
            <w:r w:rsidRPr="00DB3F8E">
              <w:rPr>
                <w:rFonts w:eastAsia="SimSun"/>
                <w:color w:val="FF0000"/>
                <w:sz w:val="14"/>
                <w:szCs w:val="14"/>
                <w:lang w:val="en-US" w:eastAsia="zh-CN"/>
              </w:rPr>
              <w:t>   </w:t>
            </w:r>
            <w:r w:rsidRPr="00DB3F8E">
              <w:rPr>
                <w:rFonts w:eastAsia="SimSun"/>
                <w:color w:val="FF0000"/>
                <w:sz w:val="24"/>
                <w:lang w:val="en-US" w:eastAsia="zh-CN"/>
              </w:rPr>
              <w:t>FFS: The maximum value of </w:t>
            </w:r>
            <w:r w:rsidRPr="00DB3F8E">
              <w:rPr>
                <w:rFonts w:eastAsia="SimSun"/>
                <w:i/>
                <w:iCs/>
                <w:color w:val="FF0000"/>
                <w:sz w:val="24"/>
                <w:lang w:val="en-US" w:eastAsia="zh-CN"/>
              </w:rPr>
              <w:t>L</w:t>
            </w:r>
            <w:r w:rsidRPr="00DB3F8E">
              <w:rPr>
                <w:rFonts w:eastAsia="SimSun"/>
                <w:color w:val="FF0000"/>
                <w:sz w:val="24"/>
                <w:lang w:val="en-US" w:eastAsia="zh-CN"/>
              </w:rPr>
              <w:t> </w:t>
            </w:r>
            <w:r w:rsidRPr="00DB3F8E">
              <w:rPr>
                <w:rFonts w:eastAsia="SimSun"/>
                <w:strike/>
                <w:color w:val="FF0000"/>
                <w:sz w:val="24"/>
                <w:lang w:val="en-US" w:eastAsia="zh-CN"/>
              </w:rPr>
              <w:t>is the duration of all repetitions</w:t>
            </w:r>
          </w:p>
          <w:p w14:paraId="54FF5C45"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FF0000"/>
                <w:sz w:val="24"/>
                <w:lang w:val="en-US" w:eastAsia="zh-CN"/>
              </w:rPr>
              <w:t>‐</w:t>
            </w:r>
            <w:r w:rsidRPr="00DB3F8E">
              <w:rPr>
                <w:rFonts w:eastAsia="SimSun"/>
                <w:color w:val="FF0000"/>
                <w:sz w:val="14"/>
                <w:szCs w:val="14"/>
                <w:lang w:val="en-US" w:eastAsia="zh-CN"/>
              </w:rPr>
              <w:t>   </w:t>
            </w:r>
            <w:r w:rsidRPr="00DB3F8E">
              <w:rPr>
                <w:rFonts w:eastAsia="SimSun"/>
                <w:color w:val="FF0000"/>
                <w:sz w:val="24"/>
                <w:lang w:val="en-US" w:eastAsia="zh-CN"/>
              </w:rPr>
              <w:t>FFS: Solutions to error propagation issue </w:t>
            </w:r>
            <w:r w:rsidRPr="00DB3F8E">
              <w:rPr>
                <w:rFonts w:eastAsia="SimSun"/>
                <w:color w:val="0000FF"/>
                <w:sz w:val="24"/>
                <w:lang w:val="en-US" w:eastAsia="zh-CN"/>
              </w:rPr>
              <w:t>if </w:t>
            </w:r>
            <w:r w:rsidRPr="00DB3F8E">
              <w:rPr>
                <w:rFonts w:eastAsia="SimSun"/>
                <w:strike/>
                <w:color w:val="FF0000"/>
                <w:sz w:val="24"/>
                <w:lang w:val="en-US" w:eastAsia="zh-CN"/>
              </w:rPr>
              <w:t>for</w:t>
            </w:r>
            <w:r w:rsidRPr="00DB3F8E">
              <w:rPr>
                <w:rFonts w:eastAsia="SimSun"/>
                <w:color w:val="FF0000"/>
                <w:sz w:val="24"/>
                <w:lang w:val="en-US" w:eastAsia="zh-CN"/>
              </w:rPr>
              <w:t> </w:t>
            </w:r>
            <w:r w:rsidRPr="00DB3F8E">
              <w:rPr>
                <w:rFonts w:eastAsia="SimSun"/>
                <w:i/>
                <w:iCs/>
                <w:color w:val="FF0000"/>
                <w:sz w:val="24"/>
                <w:lang w:eastAsia="zh-CN"/>
              </w:rPr>
              <w:t>L</w:t>
            </w:r>
            <w:r w:rsidRPr="00DB3F8E">
              <w:rPr>
                <w:rFonts w:eastAsia="SimSun"/>
                <w:color w:val="FF0000"/>
                <w:sz w:val="24"/>
                <w:lang w:eastAsia="zh-CN"/>
              </w:rPr>
              <w:t> </w:t>
            </w:r>
            <w:r w:rsidRPr="00DB3F8E">
              <w:rPr>
                <w:rFonts w:eastAsia="SimSun"/>
                <w:color w:val="0000FF"/>
                <w:sz w:val="24"/>
                <w:lang w:eastAsia="zh-CN"/>
              </w:rPr>
              <w:t>is </w:t>
            </w:r>
            <w:r w:rsidRPr="00DB3F8E">
              <w:rPr>
                <w:rFonts w:eastAsia="SimSun"/>
                <w:color w:val="FF0000"/>
                <w:sz w:val="24"/>
                <w:lang w:val="en-US" w:eastAsia="zh-CN"/>
              </w:rPr>
              <w:t>longer than the maximum duration is to be discussed further.</w:t>
            </w:r>
          </w:p>
          <w:p w14:paraId="63839663"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FF0000"/>
                <w:sz w:val="24"/>
                <w:lang w:val="en-US" w:eastAsia="zh-CN"/>
              </w:rPr>
              <w:t>‐</w:t>
            </w:r>
            <w:r w:rsidRPr="00DB3F8E">
              <w:rPr>
                <w:rFonts w:eastAsia="SimSun"/>
                <w:color w:val="FF0000"/>
                <w:sz w:val="14"/>
                <w:szCs w:val="14"/>
                <w:lang w:val="en-US" w:eastAsia="zh-CN"/>
              </w:rPr>
              <w:t>   </w:t>
            </w:r>
            <w:r w:rsidRPr="00DB3F8E">
              <w:rPr>
                <w:rFonts w:eastAsia="SimSun"/>
                <w:color w:val="FF0000"/>
                <w:sz w:val="24"/>
                <w:lang w:val="en-US" w:eastAsia="zh-CN"/>
              </w:rPr>
              <w:t>FFS: The window length </w:t>
            </w:r>
            <w:r w:rsidRPr="00DB3F8E">
              <w:rPr>
                <w:rFonts w:eastAsia="SimSun"/>
                <w:i/>
                <w:iCs/>
                <w:color w:val="FF0000"/>
                <w:sz w:val="24"/>
                <w:lang w:val="en-US" w:eastAsia="zh-CN"/>
              </w:rPr>
              <w:t>L</w:t>
            </w:r>
            <w:r w:rsidRPr="00DB3F8E">
              <w:rPr>
                <w:rFonts w:eastAsia="SimSun"/>
                <w:color w:val="FF0000"/>
                <w:sz w:val="24"/>
                <w:lang w:val="en-US" w:eastAsia="zh-CN"/>
              </w:rPr>
              <w:t> is configured per UL BWP</w:t>
            </w:r>
          </w:p>
          <w:p w14:paraId="4A2D2D34" w14:textId="77777777" w:rsidR="004F3316" w:rsidRPr="00DB3F8E" w:rsidRDefault="004F3316" w:rsidP="004F3316">
            <w:pPr>
              <w:shd w:val="clear" w:color="auto" w:fill="FFFFFF"/>
              <w:spacing w:after="120" w:line="252" w:lineRule="atLeast"/>
              <w:ind w:left="420" w:hanging="420"/>
              <w:jc w:val="both"/>
              <w:rPr>
                <w:rFonts w:ascii="SimSun" w:eastAsia="SimSun" w:hAnsi="SimSun" w:cs="SimSun"/>
                <w:color w:val="000000"/>
                <w:sz w:val="24"/>
                <w:lang w:val="en-US" w:eastAsia="zh-CN"/>
              </w:rPr>
            </w:pPr>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The start of the first configured TDW is the first PUSCH transmission</w:t>
            </w:r>
          </w:p>
          <w:p w14:paraId="422C0A8B"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FFS: The first available slot/symbol, or the first physical slot/symbol for the first PUSCH transmission.</w:t>
            </w:r>
          </w:p>
          <w:p w14:paraId="2E9D4A7E" w14:textId="77777777" w:rsidR="004F3316" w:rsidRPr="00DB3F8E" w:rsidRDefault="004F3316" w:rsidP="004F3316">
            <w:pPr>
              <w:shd w:val="clear" w:color="auto" w:fill="FFFFFF"/>
              <w:spacing w:after="120" w:line="252" w:lineRule="atLeast"/>
              <w:ind w:left="420" w:hanging="420"/>
              <w:jc w:val="both"/>
              <w:rPr>
                <w:rFonts w:ascii="SimSun" w:eastAsia="SimSun" w:hAnsi="SimSun" w:cs="SimSun"/>
                <w:color w:val="000000"/>
                <w:sz w:val="24"/>
                <w:lang w:val="en-US" w:eastAsia="zh-CN"/>
              </w:rPr>
            </w:pPr>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val="en-US" w:eastAsia="zh-CN"/>
              </w:rPr>
              <w:t>The start of other </w:t>
            </w:r>
            <w:r w:rsidRPr="00DB3F8E">
              <w:rPr>
                <w:rFonts w:eastAsia="SimSun"/>
                <w:color w:val="000000"/>
                <w:sz w:val="24"/>
                <w:lang w:eastAsia="zh-CN"/>
              </w:rPr>
              <w:t>configured</w:t>
            </w:r>
            <w:r w:rsidRPr="00DB3F8E">
              <w:rPr>
                <w:rFonts w:eastAsia="SimSun"/>
                <w:color w:val="000000"/>
                <w:sz w:val="24"/>
                <w:lang w:val="en-US" w:eastAsia="zh-CN"/>
              </w:rPr>
              <w:t> TDWs can be implicitly determined prior to first repetition.</w:t>
            </w:r>
          </w:p>
          <w:p w14:paraId="633F8F00"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000000"/>
                <w:sz w:val="24"/>
                <w:lang w:val="en-US" w:eastAsia="zh-CN"/>
              </w:rPr>
              <w:t>‐</w:t>
            </w:r>
            <w:r w:rsidRPr="00DB3F8E">
              <w:rPr>
                <w:rFonts w:eastAsia="SimSun"/>
                <w:color w:val="000000"/>
                <w:sz w:val="14"/>
                <w:szCs w:val="14"/>
                <w:lang w:val="en-US" w:eastAsia="zh-CN"/>
              </w:rPr>
              <w:t>   </w:t>
            </w:r>
            <w:r w:rsidRPr="00DB3F8E">
              <w:rPr>
                <w:rFonts w:eastAsia="SimSun"/>
                <w:color w:val="FF0000"/>
                <w:sz w:val="24"/>
                <w:lang w:val="en-US" w:eastAsia="zh-CN"/>
              </w:rPr>
              <w:t>FFS: </w:t>
            </w:r>
            <w:r w:rsidRPr="00DB3F8E">
              <w:rPr>
                <w:rFonts w:eastAsia="SimSun"/>
                <w:color w:val="000000"/>
                <w:sz w:val="24"/>
                <w:lang w:val="en-US" w:eastAsia="zh-CN"/>
              </w:rPr>
              <w:t>The configured TDWs are consecutive for paired spectrum</w:t>
            </w:r>
            <w:r w:rsidRPr="00DB3F8E">
              <w:rPr>
                <w:rFonts w:eastAsia="SimSun"/>
                <w:color w:val="FF0000"/>
                <w:sz w:val="24"/>
                <w:lang w:val="en-US" w:eastAsia="zh-CN"/>
              </w:rPr>
              <w:t>/SUL band</w:t>
            </w:r>
          </w:p>
          <w:p w14:paraId="185DDAEE"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FF0000"/>
                <w:sz w:val="24"/>
                <w:lang w:val="en-US" w:eastAsia="zh-CN"/>
              </w:rPr>
              <w:t>‐</w:t>
            </w:r>
            <w:r w:rsidRPr="00DB3F8E">
              <w:rPr>
                <w:rFonts w:eastAsia="SimSun"/>
                <w:color w:val="FF0000"/>
                <w:sz w:val="14"/>
                <w:szCs w:val="14"/>
                <w:lang w:val="en-US" w:eastAsia="zh-CN"/>
              </w:rPr>
              <w:t>   </w:t>
            </w:r>
            <w:r w:rsidRPr="00DB3F8E">
              <w:rPr>
                <w:rFonts w:eastAsia="SimSun"/>
                <w:color w:val="FF0000"/>
                <w:sz w:val="24"/>
                <w:lang w:val="en-US" w:eastAsia="zh-CN"/>
              </w:rPr>
              <w:t>FFS: The start of the configured TDWs for unpaired spectrum is implicitly determined based on semi-static DL/UL configuration.</w:t>
            </w:r>
          </w:p>
          <w:p w14:paraId="63A48D76" w14:textId="77777777" w:rsidR="004F3316" w:rsidRPr="00DB3F8E" w:rsidRDefault="004F3316" w:rsidP="004F3316">
            <w:pPr>
              <w:shd w:val="clear" w:color="auto" w:fill="FFFFFF"/>
              <w:spacing w:after="120" w:line="252" w:lineRule="atLeast"/>
              <w:ind w:left="420" w:hanging="420"/>
              <w:jc w:val="both"/>
              <w:rPr>
                <w:rFonts w:ascii="SimSun" w:eastAsia="SimSun" w:hAnsi="SimSun" w:cs="SimSun"/>
                <w:color w:val="000000"/>
                <w:sz w:val="24"/>
                <w:lang w:val="en-US" w:eastAsia="zh-CN"/>
              </w:rPr>
            </w:pPr>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The end of the last configured TDW is the end of the last PUSCH transmission.</w:t>
            </w:r>
          </w:p>
          <w:p w14:paraId="3AD3E021"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FFS: The end of the configured TDW is the last available slot/symbol, or the last physical slot/symbol for the last PUSCH transmission.</w:t>
            </w:r>
          </w:p>
          <w:p w14:paraId="6D4A19EB" w14:textId="77777777" w:rsidR="004F3316" w:rsidRPr="00DB3F8E" w:rsidRDefault="004F3316" w:rsidP="004F3316">
            <w:pPr>
              <w:shd w:val="clear" w:color="auto" w:fill="FFFFFF"/>
              <w:spacing w:after="120" w:line="252" w:lineRule="atLeast"/>
              <w:ind w:left="420" w:hanging="420"/>
              <w:jc w:val="both"/>
              <w:rPr>
                <w:rFonts w:ascii="SimSun" w:eastAsia="SimSun" w:hAnsi="SimSun" w:cs="SimSun"/>
                <w:color w:val="000000"/>
                <w:sz w:val="24"/>
                <w:lang w:val="en-US" w:eastAsia="zh-CN"/>
              </w:rPr>
            </w:pPr>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Within one configured TDW, one or multiple actual TDWs can be implicitly determined:</w:t>
            </w:r>
          </w:p>
          <w:p w14:paraId="4ED13499"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The start of the first actual TDW is the first PUSCH transmission within the configured TDW.</w:t>
            </w:r>
          </w:p>
          <w:p w14:paraId="4ADB9E88" w14:textId="77777777" w:rsidR="004F3316" w:rsidRPr="00DB3F8E" w:rsidRDefault="004F3316" w:rsidP="004F3316">
            <w:pPr>
              <w:shd w:val="clear" w:color="auto" w:fill="FFFFFF"/>
              <w:spacing w:after="120" w:line="252" w:lineRule="atLeast"/>
              <w:ind w:left="1260" w:hanging="420"/>
              <w:jc w:val="both"/>
              <w:rPr>
                <w:rFonts w:ascii="SimSun" w:eastAsia="SimSun" w:hAnsi="SimSun" w:cs="SimSun"/>
                <w:color w:val="000000"/>
                <w:sz w:val="24"/>
                <w:lang w:val="en-US" w:eastAsia="zh-CN"/>
              </w:rPr>
            </w:pPr>
            <w:r w:rsidRPr="00DB3F8E">
              <w:rPr>
                <w:rFonts w:ascii="Courier New" w:eastAsia="SimSun" w:hAnsi="Courier New" w:cs="Courier New"/>
                <w:color w:val="000000"/>
                <w:sz w:val="24"/>
                <w:lang w:eastAsia="zh-CN"/>
              </w:rPr>
              <w:t>o</w:t>
            </w:r>
            <w:r w:rsidRPr="00DB3F8E">
              <w:rPr>
                <w:rFonts w:eastAsia="SimSun"/>
                <w:color w:val="000000"/>
                <w:sz w:val="14"/>
                <w:szCs w:val="14"/>
                <w:lang w:eastAsia="zh-CN"/>
              </w:rPr>
              <w:t>    </w:t>
            </w:r>
            <w:r w:rsidRPr="00DB3F8E">
              <w:rPr>
                <w:rFonts w:eastAsia="SimSun"/>
                <w:color w:val="000000"/>
                <w:sz w:val="24"/>
                <w:lang w:eastAsia="zh-CN"/>
              </w:rPr>
              <w:t>FFS: The first available slot/symbol, or the first physical slot/symbol for the first PUSCH transmission.</w:t>
            </w:r>
          </w:p>
          <w:p w14:paraId="665DB626"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After one actual TDW starts, UE is expected to maintain the power consistency and phase continuity until one of the following conditions is met, then the actual TDW is ended.</w:t>
            </w:r>
          </w:p>
          <w:p w14:paraId="3421BB7A" w14:textId="77777777" w:rsidR="004F3316" w:rsidRPr="00DB3F8E" w:rsidRDefault="004F3316" w:rsidP="004F3316">
            <w:pPr>
              <w:shd w:val="clear" w:color="auto" w:fill="FFFFFF"/>
              <w:spacing w:after="120" w:line="252" w:lineRule="atLeast"/>
              <w:ind w:left="1260" w:hanging="420"/>
              <w:jc w:val="both"/>
              <w:rPr>
                <w:rFonts w:ascii="SimSun" w:eastAsia="SimSun" w:hAnsi="SimSun" w:cs="SimSun"/>
                <w:color w:val="000000"/>
                <w:sz w:val="24"/>
                <w:lang w:val="en-US" w:eastAsia="zh-CN"/>
              </w:rPr>
            </w:pPr>
            <w:r w:rsidRPr="00DB3F8E">
              <w:rPr>
                <w:rFonts w:ascii="Courier New" w:eastAsia="SimSun" w:hAnsi="Courier New" w:cs="Courier New"/>
                <w:color w:val="000000"/>
                <w:sz w:val="24"/>
                <w:lang w:eastAsia="zh-CN"/>
              </w:rPr>
              <w:lastRenderedPageBreak/>
              <w:t>o</w:t>
            </w:r>
            <w:r w:rsidRPr="00DB3F8E">
              <w:rPr>
                <w:rFonts w:eastAsia="SimSun"/>
                <w:color w:val="000000"/>
                <w:sz w:val="14"/>
                <w:szCs w:val="14"/>
                <w:lang w:eastAsia="zh-CN"/>
              </w:rPr>
              <w:t>    </w:t>
            </w:r>
            <w:proofErr w:type="gramStart"/>
            <w:r w:rsidRPr="00DB3F8E">
              <w:rPr>
                <w:rFonts w:eastAsia="SimSun"/>
                <w:color w:val="000000"/>
                <w:sz w:val="24"/>
                <w:lang w:eastAsia="zh-CN"/>
              </w:rPr>
              <w:t>The</w:t>
            </w:r>
            <w:proofErr w:type="gramEnd"/>
            <w:r w:rsidRPr="00DB3F8E">
              <w:rPr>
                <w:rFonts w:eastAsia="SimSun"/>
                <w:color w:val="000000"/>
                <w:sz w:val="24"/>
                <w:lang w:eastAsia="zh-CN"/>
              </w:rPr>
              <w:t xml:space="preserve"> actual TDW reaches the end of the last PUSCH transmission within the configured TDW.</w:t>
            </w:r>
          </w:p>
          <w:p w14:paraId="0D2211D6" w14:textId="77777777" w:rsidR="004F3316" w:rsidRPr="00DB3F8E" w:rsidRDefault="004F3316" w:rsidP="004F3316">
            <w:pPr>
              <w:shd w:val="clear" w:color="auto" w:fill="FFFFFF"/>
              <w:spacing w:after="120" w:line="252" w:lineRule="atLeast"/>
              <w:ind w:left="1680" w:hanging="420"/>
              <w:jc w:val="both"/>
              <w:rPr>
                <w:rFonts w:ascii="SimSun" w:eastAsia="SimSun" w:hAnsi="SimSun" w:cs="SimSun"/>
                <w:color w:val="000000"/>
                <w:sz w:val="24"/>
                <w:lang w:val="en-US" w:eastAsia="zh-CN"/>
              </w:rPr>
            </w:pPr>
            <w:proofErr w:type="gramStart"/>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FFS</w:t>
            </w:r>
            <w:proofErr w:type="gramEnd"/>
            <w:r w:rsidRPr="00DB3F8E">
              <w:rPr>
                <w:rFonts w:eastAsia="SimSun"/>
                <w:color w:val="000000"/>
                <w:sz w:val="24"/>
                <w:lang w:eastAsia="zh-CN"/>
              </w:rPr>
              <w:t>: The end of the actual TDW is the last available slot/symbol, or the last physical slot/symbol for the last PUSCH transmission.</w:t>
            </w:r>
          </w:p>
          <w:p w14:paraId="6F130266" w14:textId="77777777" w:rsidR="004F3316" w:rsidRPr="00DB3F8E" w:rsidRDefault="004F3316" w:rsidP="004F3316">
            <w:pPr>
              <w:shd w:val="clear" w:color="auto" w:fill="FFFFFF"/>
              <w:spacing w:after="120" w:line="252" w:lineRule="atLeast"/>
              <w:ind w:left="1260" w:hanging="420"/>
              <w:jc w:val="both"/>
              <w:rPr>
                <w:rFonts w:ascii="SimSun" w:eastAsia="SimSun" w:hAnsi="SimSun" w:cs="SimSun"/>
                <w:color w:val="000000"/>
                <w:sz w:val="24"/>
                <w:lang w:val="en-US" w:eastAsia="zh-CN"/>
              </w:rPr>
            </w:pPr>
            <w:r w:rsidRPr="00DB3F8E">
              <w:rPr>
                <w:rFonts w:ascii="Courier New" w:eastAsia="SimSun" w:hAnsi="Courier New" w:cs="Courier New"/>
                <w:color w:val="000000"/>
                <w:sz w:val="24"/>
                <w:lang w:eastAsia="zh-CN"/>
              </w:rPr>
              <w:t>o</w:t>
            </w:r>
            <w:r w:rsidRPr="00DB3F8E">
              <w:rPr>
                <w:rFonts w:eastAsia="SimSun"/>
                <w:color w:val="000000"/>
                <w:sz w:val="14"/>
                <w:szCs w:val="14"/>
                <w:lang w:eastAsia="zh-CN"/>
              </w:rPr>
              <w:t>    </w:t>
            </w:r>
            <w:proofErr w:type="gramStart"/>
            <w:r w:rsidRPr="00DB3F8E">
              <w:rPr>
                <w:rFonts w:eastAsia="SimSun"/>
                <w:color w:val="000000"/>
                <w:sz w:val="24"/>
                <w:lang w:eastAsia="zh-CN"/>
              </w:rPr>
              <w:t>An</w:t>
            </w:r>
            <w:proofErr w:type="gramEnd"/>
            <w:r w:rsidRPr="00DB3F8E">
              <w:rPr>
                <w:rFonts w:eastAsia="SimSun"/>
                <w:color w:val="000000"/>
                <w:sz w:val="24"/>
                <w:lang w:eastAsia="zh-CN"/>
              </w:rPr>
              <w:t> event occurs that violates power consistency and phase continuity</w:t>
            </w:r>
          </w:p>
          <w:p w14:paraId="47500415" w14:textId="77777777" w:rsidR="004F3316" w:rsidRPr="00DB3F8E" w:rsidRDefault="004F3316" w:rsidP="004F3316">
            <w:pPr>
              <w:shd w:val="clear" w:color="auto" w:fill="FFFFFF"/>
              <w:spacing w:after="120" w:line="252" w:lineRule="atLeast"/>
              <w:ind w:left="1680" w:hanging="420"/>
              <w:jc w:val="both"/>
              <w:rPr>
                <w:rFonts w:ascii="SimSun" w:eastAsia="SimSun" w:hAnsi="SimSun" w:cs="SimSun"/>
                <w:color w:val="000000"/>
                <w:sz w:val="24"/>
                <w:lang w:val="en-US" w:eastAsia="zh-CN"/>
              </w:rPr>
            </w:pPr>
            <w:proofErr w:type="gramStart"/>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FFS</w:t>
            </w:r>
            <w:proofErr w:type="gramEnd"/>
            <w:r w:rsidRPr="00DB3F8E">
              <w:rPr>
                <w:rFonts w:eastAsia="SimSun"/>
                <w:color w:val="000000"/>
                <w:sz w:val="24"/>
                <w:lang w:eastAsia="zh-CN"/>
              </w:rPr>
              <w:t>: The events may include e.g., </w:t>
            </w:r>
            <w:r w:rsidRPr="00DB3F8E">
              <w:rPr>
                <w:rFonts w:eastAsia="SimSun"/>
                <w:color w:val="FF0000"/>
                <w:sz w:val="24"/>
                <w:lang w:eastAsia="zh-CN"/>
              </w:rPr>
              <w:t>a DL slot based on</w:t>
            </w:r>
            <w:r w:rsidRPr="00DB3F8E">
              <w:rPr>
                <w:rFonts w:eastAsia="SimSun"/>
                <w:color w:val="000000"/>
                <w:sz w:val="24"/>
                <w:lang w:eastAsia="zh-CN"/>
              </w:rPr>
              <w:t> DL/UL configuration for unpaired spectrum, </w:t>
            </w:r>
            <w:r w:rsidRPr="00DB3F8E">
              <w:rPr>
                <w:rFonts w:eastAsia="SimSun"/>
                <w:color w:val="FF0000"/>
                <w:sz w:val="24"/>
                <w:lang w:eastAsia="zh-CN"/>
              </w:rPr>
              <w:t>the actual TDW reaches the maximum duration,</w:t>
            </w:r>
            <w:r w:rsidRPr="00DB3F8E">
              <w:rPr>
                <w:rFonts w:eastAsia="SimSun"/>
                <w:color w:val="000000"/>
                <w:sz w:val="24"/>
                <w:lang w:eastAsia="zh-CN"/>
              </w:rPr>
              <w:t> DL reception/monitoring occasion for unpaired spectrum, high priority transmission, frequency hopping, precoder cycling.</w:t>
            </w:r>
          </w:p>
          <w:p w14:paraId="63B96B60" w14:textId="77777777" w:rsidR="004F3316" w:rsidRPr="00DB3F8E" w:rsidRDefault="004F3316" w:rsidP="004F3316">
            <w:pPr>
              <w:shd w:val="clear" w:color="auto" w:fill="FFFFFF"/>
              <w:spacing w:after="120" w:line="252" w:lineRule="atLeast"/>
              <w:ind w:left="1680" w:hanging="420"/>
              <w:jc w:val="both"/>
              <w:rPr>
                <w:rFonts w:ascii="SimSun" w:eastAsia="SimSun" w:hAnsi="SimSun" w:cs="SimSun"/>
                <w:color w:val="000000"/>
                <w:sz w:val="24"/>
                <w:lang w:val="en-US" w:eastAsia="zh-CN"/>
              </w:rPr>
            </w:pPr>
            <w:proofErr w:type="gramStart"/>
            <w:r w:rsidRPr="00DB3F8E">
              <w:rPr>
                <w:rFonts w:ascii="Wingdings" w:eastAsia="SimSun" w:hAnsi="Wingdings" w:cs="SimSun"/>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FFS</w:t>
            </w:r>
            <w:proofErr w:type="gramEnd"/>
            <w:r w:rsidRPr="00DB3F8E">
              <w:rPr>
                <w:rFonts w:eastAsia="SimSun"/>
                <w:color w:val="000000"/>
                <w:sz w:val="24"/>
                <w:lang w:eastAsia="zh-CN"/>
              </w:rPr>
              <w:t>: The end of the actual TDW is the last available slot/symbol of the PUSCH transmission right before an event such that the power consistency and phase continuity are violated.</w:t>
            </w:r>
          </w:p>
          <w:p w14:paraId="5B59223B" w14:textId="77777777" w:rsidR="004F3316" w:rsidRPr="00DB3F8E" w:rsidRDefault="004F3316" w:rsidP="004F3316">
            <w:pPr>
              <w:shd w:val="clear" w:color="auto" w:fill="FFFFFF"/>
              <w:spacing w:after="120" w:line="252" w:lineRule="atLeast"/>
              <w:ind w:left="840" w:hanging="420"/>
              <w:jc w:val="both"/>
              <w:rPr>
                <w:rFonts w:ascii="SimSun" w:eastAsia="SimSun" w:hAnsi="SimSun" w:cs="SimSun"/>
                <w:color w:val="000000"/>
                <w:sz w:val="24"/>
                <w:lang w:val="en-US" w:eastAsia="zh-CN"/>
              </w:rPr>
            </w:pPr>
            <w:r w:rsidRPr="00DB3F8E">
              <w:rPr>
                <w:rFonts w:ascii="SimSun" w:eastAsia="SimSun" w:hAnsi="SimSun" w:cs="SimSun" w:hint="eastAsia"/>
                <w:color w:val="000000"/>
                <w:sz w:val="24"/>
                <w:lang w:eastAsia="zh-CN"/>
              </w:rPr>
              <w:t>‐</w:t>
            </w:r>
            <w:r w:rsidRPr="00DB3F8E">
              <w:rPr>
                <w:rFonts w:eastAsia="SimSun"/>
                <w:color w:val="000000"/>
                <w:sz w:val="14"/>
                <w:szCs w:val="14"/>
                <w:lang w:eastAsia="zh-CN"/>
              </w:rPr>
              <w:t>   </w:t>
            </w:r>
            <w:r w:rsidRPr="00DB3F8E">
              <w:rPr>
                <w:rFonts w:eastAsia="SimSun"/>
                <w:color w:val="000000"/>
                <w:sz w:val="24"/>
                <w:lang w:eastAsia="zh-CN"/>
              </w:rPr>
              <w:t>If the power consistency and phase continuity are violated due to an event, whether a new actual TDW is created is subject to UE capability of supporting restarting DMRS bundling.</w:t>
            </w:r>
          </w:p>
          <w:p w14:paraId="058321E8" w14:textId="77777777" w:rsidR="004F3316" w:rsidRPr="00DB3F8E" w:rsidRDefault="004F3316" w:rsidP="004F3316">
            <w:pPr>
              <w:shd w:val="clear" w:color="auto" w:fill="FFFFFF"/>
              <w:spacing w:after="120" w:line="252" w:lineRule="atLeast"/>
              <w:ind w:left="1260" w:hanging="420"/>
              <w:jc w:val="both"/>
              <w:rPr>
                <w:rFonts w:ascii="SimSun" w:eastAsia="SimSun" w:hAnsi="SimSun" w:cs="SimSun"/>
                <w:color w:val="000000"/>
                <w:sz w:val="24"/>
                <w:lang w:val="en-US" w:eastAsia="zh-CN"/>
              </w:rPr>
            </w:pPr>
            <w:r w:rsidRPr="00DB3F8E">
              <w:rPr>
                <w:rFonts w:ascii="Courier New" w:eastAsia="SimSun" w:hAnsi="Courier New" w:cs="Courier New"/>
                <w:color w:val="000000"/>
                <w:sz w:val="24"/>
                <w:lang w:eastAsia="zh-CN"/>
              </w:rPr>
              <w:t>o</w:t>
            </w:r>
            <w:r w:rsidRPr="00DB3F8E">
              <w:rPr>
                <w:rFonts w:eastAsia="SimSun"/>
                <w:color w:val="000000"/>
                <w:sz w:val="14"/>
                <w:szCs w:val="14"/>
                <w:lang w:eastAsia="zh-CN"/>
              </w:rPr>
              <w:t>    </w:t>
            </w:r>
            <w:r w:rsidRPr="00DB3F8E">
              <w:rPr>
                <w:rFonts w:eastAsia="SimSun"/>
                <w:color w:val="000000"/>
                <w:sz w:val="24"/>
                <w:lang w:eastAsia="zh-CN"/>
              </w:rPr>
              <w:t>If UE is capable of restarting DM-RS bundling, one new actual TDW is created after the event,</w:t>
            </w:r>
          </w:p>
          <w:p w14:paraId="12B8670C" w14:textId="77777777" w:rsidR="004F3316" w:rsidRPr="00DB3F8E" w:rsidRDefault="004F3316" w:rsidP="004F3316">
            <w:pPr>
              <w:shd w:val="clear" w:color="auto" w:fill="FFFFFF"/>
              <w:spacing w:after="120" w:line="252" w:lineRule="atLeast"/>
              <w:ind w:left="1680" w:hanging="420"/>
              <w:jc w:val="both"/>
              <w:rPr>
                <w:rFonts w:ascii="SimSun" w:eastAsia="SimSun" w:hAnsi="SimSun" w:cs="SimSun"/>
                <w:color w:val="000000"/>
                <w:sz w:val="24"/>
                <w:lang w:val="en-US" w:eastAsia="zh-CN"/>
              </w:rPr>
            </w:pPr>
            <w:proofErr w:type="gramStart"/>
            <w:r w:rsidRPr="00DB3F8E">
              <w:rPr>
                <w:rFonts w:ascii="Wingdings" w:eastAsia="SimSun" w:hAnsi="Wingdings" w:cs="SimSun"/>
                <w:color w:val="000000"/>
                <w:sz w:val="22"/>
                <w:szCs w:val="22"/>
                <w:lang w:val="en-US" w:eastAsia="zh-CN"/>
              </w:rPr>
              <w:t></w:t>
            </w:r>
            <w:r w:rsidRPr="00DB3F8E">
              <w:rPr>
                <w:rFonts w:eastAsia="SimSun"/>
                <w:color w:val="000000"/>
                <w:sz w:val="14"/>
                <w:szCs w:val="14"/>
                <w:lang w:val="en-US" w:eastAsia="zh-CN"/>
              </w:rPr>
              <w:t>  </w:t>
            </w:r>
            <w:r w:rsidRPr="00DB3F8E">
              <w:rPr>
                <w:rFonts w:eastAsia="SimSun"/>
                <w:color w:val="000000"/>
                <w:sz w:val="24"/>
                <w:lang w:eastAsia="zh-CN"/>
              </w:rPr>
              <w:t>FFS</w:t>
            </w:r>
            <w:proofErr w:type="gramEnd"/>
            <w:r w:rsidRPr="00DB3F8E">
              <w:rPr>
                <w:rFonts w:eastAsia="SimSun"/>
                <w:color w:val="000000"/>
                <w:sz w:val="24"/>
                <w:lang w:eastAsia="zh-CN"/>
              </w:rPr>
              <w:t>: The start of the new actual TDW is the first available slot/symbol for PUSCH transmission after the event.</w:t>
            </w:r>
          </w:p>
          <w:p w14:paraId="4755FFD1" w14:textId="77777777" w:rsidR="004F3316" w:rsidRPr="00DB3F8E" w:rsidRDefault="004F3316" w:rsidP="004F3316">
            <w:pPr>
              <w:shd w:val="clear" w:color="auto" w:fill="FFFFFF"/>
              <w:spacing w:after="120" w:line="252" w:lineRule="atLeast"/>
              <w:ind w:left="1260" w:hanging="420"/>
              <w:jc w:val="both"/>
              <w:rPr>
                <w:rFonts w:ascii="SimSun" w:eastAsia="SimSun" w:hAnsi="SimSun" w:cs="SimSun"/>
                <w:color w:val="000000"/>
                <w:sz w:val="24"/>
                <w:lang w:val="en-US" w:eastAsia="zh-CN"/>
              </w:rPr>
            </w:pPr>
            <w:r w:rsidRPr="00DB3F8E">
              <w:rPr>
                <w:rFonts w:ascii="Courier New" w:eastAsia="SimSun" w:hAnsi="Courier New" w:cs="Courier New"/>
                <w:color w:val="000000"/>
                <w:sz w:val="21"/>
                <w:szCs w:val="21"/>
                <w:lang w:eastAsia="zh-CN"/>
              </w:rPr>
              <w:t>o</w:t>
            </w:r>
            <w:r w:rsidRPr="00DB3F8E">
              <w:rPr>
                <w:rFonts w:eastAsia="SimSun"/>
                <w:color w:val="000000"/>
                <w:sz w:val="14"/>
                <w:szCs w:val="14"/>
                <w:lang w:eastAsia="zh-CN"/>
              </w:rPr>
              <w:t>    </w:t>
            </w:r>
            <w:r w:rsidRPr="00DB3F8E">
              <w:rPr>
                <w:rFonts w:eastAsia="SimSun"/>
                <w:color w:val="000000"/>
                <w:sz w:val="24"/>
                <w:lang w:eastAsia="zh-CN"/>
              </w:rPr>
              <w:t>If UE is not capable of restarting DM-RS bundling, no new actual TDW is created until the end of the configured TDW.</w:t>
            </w:r>
          </w:p>
          <w:p w14:paraId="4943C134" w14:textId="77777777" w:rsidR="004F3316" w:rsidRPr="00DB3F8E" w:rsidRDefault="004F3316" w:rsidP="004F3316">
            <w:pPr>
              <w:shd w:val="clear" w:color="auto" w:fill="FFFFFF"/>
              <w:spacing w:after="120" w:line="252" w:lineRule="atLeast"/>
              <w:ind w:left="1260" w:hanging="420"/>
              <w:jc w:val="both"/>
              <w:rPr>
                <w:rFonts w:ascii="SimSun" w:eastAsia="SimSun" w:hAnsi="SimSun" w:cs="SimSun"/>
                <w:color w:val="000000"/>
                <w:sz w:val="24"/>
                <w:lang w:val="en-US" w:eastAsia="zh-CN"/>
              </w:rPr>
            </w:pPr>
            <w:r w:rsidRPr="00DB3F8E">
              <w:rPr>
                <w:rFonts w:ascii="Courier New" w:eastAsia="SimSun" w:hAnsi="Courier New" w:cs="Courier New"/>
                <w:color w:val="000000"/>
                <w:sz w:val="24"/>
                <w:lang w:eastAsia="zh-CN"/>
              </w:rPr>
              <w:t>o</w:t>
            </w:r>
            <w:r w:rsidRPr="00DB3F8E">
              <w:rPr>
                <w:rFonts w:eastAsia="SimSun"/>
                <w:color w:val="000000"/>
                <w:sz w:val="14"/>
                <w:szCs w:val="14"/>
                <w:lang w:eastAsia="zh-CN"/>
              </w:rPr>
              <w:t>    </w:t>
            </w:r>
            <w:r w:rsidRPr="00DB3F8E">
              <w:rPr>
                <w:rFonts w:eastAsia="SimSun"/>
                <w:color w:val="000000"/>
                <w:sz w:val="24"/>
                <w:lang w:val="en-US" w:eastAsia="zh-CN"/>
              </w:rPr>
              <w:t>FFS: UE capability </w:t>
            </w:r>
            <w:r w:rsidRPr="00DB3F8E">
              <w:rPr>
                <w:rFonts w:eastAsia="SimSun"/>
                <w:color w:val="FF0000"/>
                <w:sz w:val="24"/>
                <w:lang w:val="en-US" w:eastAsia="zh-CN"/>
              </w:rPr>
              <w:t>of restarting DMRS bundling</w:t>
            </w:r>
            <w:r w:rsidRPr="00DB3F8E">
              <w:rPr>
                <w:rFonts w:eastAsia="SimSun"/>
                <w:color w:val="000000"/>
                <w:sz w:val="24"/>
                <w:lang w:val="en-US" w:eastAsia="zh-CN"/>
              </w:rPr>
              <w:t> is applied only to dynamic event or not</w:t>
            </w:r>
          </w:p>
          <w:p w14:paraId="4757BE48" w14:textId="77777777" w:rsidR="004F3316" w:rsidRPr="00DB3F8E" w:rsidRDefault="004F3316" w:rsidP="004F3316">
            <w:pPr>
              <w:shd w:val="clear" w:color="auto" w:fill="FFFFFF"/>
              <w:spacing w:after="120" w:line="252" w:lineRule="atLeast"/>
              <w:rPr>
                <w:rFonts w:ascii="SimSun" w:eastAsia="SimSun" w:hAnsi="SimSun" w:cs="SimSun"/>
                <w:color w:val="000000"/>
                <w:sz w:val="24"/>
                <w:lang w:val="en-US" w:eastAsia="zh-CN"/>
              </w:rPr>
            </w:pPr>
            <w:r w:rsidRPr="00DB3F8E">
              <w:rPr>
                <w:rFonts w:eastAsia="SimSun"/>
                <w:color w:val="FF0000"/>
                <w:sz w:val="24"/>
                <w:lang w:val="en-US" w:eastAsia="zh-CN"/>
              </w:rPr>
              <w:t>Note 1: A ‘configured TDW’ refers to a time domain window whose length can be configured to ‘L’ and whose start and end is determined as described above.</w:t>
            </w:r>
          </w:p>
          <w:p w14:paraId="0C2BBA8F" w14:textId="77777777" w:rsidR="004F3316" w:rsidRPr="00DB3F8E" w:rsidRDefault="004F3316" w:rsidP="004F3316">
            <w:pPr>
              <w:shd w:val="clear" w:color="auto" w:fill="FFFFFF"/>
              <w:spacing w:after="120" w:line="252" w:lineRule="atLeast"/>
              <w:rPr>
                <w:rFonts w:ascii="SimSun" w:eastAsia="SimSun" w:hAnsi="SimSun" w:cs="SimSun"/>
                <w:color w:val="000000"/>
                <w:sz w:val="24"/>
                <w:lang w:val="en-US" w:eastAsia="zh-CN"/>
              </w:rPr>
            </w:pPr>
            <w:r w:rsidRPr="00DB3F8E">
              <w:rPr>
                <w:rFonts w:eastAsia="SimSun"/>
                <w:color w:val="FF0000"/>
                <w:sz w:val="24"/>
                <w:lang w:val="en-US" w:eastAsia="zh-CN"/>
              </w:rPr>
              <w:t xml:space="preserve">Note 2: An ‘actual TDW’ refers to a time domain window during whose entire duration the DM-RS bundling is </w:t>
            </w:r>
            <w:proofErr w:type="gramStart"/>
            <w:r w:rsidRPr="00DB3F8E">
              <w:rPr>
                <w:rFonts w:eastAsia="SimSun"/>
                <w:color w:val="FF0000"/>
                <w:sz w:val="24"/>
                <w:lang w:val="en-US" w:eastAsia="zh-CN"/>
              </w:rPr>
              <w:t>actually applied</w:t>
            </w:r>
            <w:proofErr w:type="gramEnd"/>
            <w:r w:rsidRPr="00DB3F8E">
              <w:rPr>
                <w:rFonts w:eastAsia="SimSun"/>
                <w:color w:val="FF0000"/>
                <w:sz w:val="24"/>
                <w:lang w:val="en-US" w:eastAsia="zh-CN"/>
              </w:rPr>
              <w:t>. An ‘actual TDW’ duration is always less than or equal to the ‘configure TDW’ </w:t>
            </w:r>
            <w:r w:rsidRPr="00DB3F8E">
              <w:rPr>
                <w:rFonts w:eastAsia="SimSun"/>
                <w:color w:val="0000FF"/>
                <w:sz w:val="24"/>
                <w:lang w:val="en-US" w:eastAsia="zh-CN"/>
              </w:rPr>
              <w:t>duration</w:t>
            </w:r>
            <w:r w:rsidRPr="00DB3F8E">
              <w:rPr>
                <w:rFonts w:eastAsia="SimSun"/>
                <w:color w:val="FF0000"/>
                <w:sz w:val="24"/>
                <w:lang w:val="en-US" w:eastAsia="zh-CN"/>
              </w:rPr>
              <w:t>.</w:t>
            </w:r>
          </w:p>
          <w:p w14:paraId="04A0B0BB" w14:textId="77777777" w:rsidR="004F3316" w:rsidRPr="00DB3F8E" w:rsidRDefault="004F3316" w:rsidP="004F3316">
            <w:pPr>
              <w:shd w:val="clear" w:color="auto" w:fill="FFFFFF"/>
              <w:rPr>
                <w:rFonts w:ascii="SimSun" w:eastAsia="SimSun" w:hAnsi="SimSun" w:cs="SimSun"/>
                <w:color w:val="000000"/>
                <w:sz w:val="24"/>
                <w:lang w:val="en-US" w:eastAsia="zh-CN"/>
              </w:rPr>
            </w:pPr>
            <w:r w:rsidRPr="00DB3F8E">
              <w:rPr>
                <w:rFonts w:eastAsia="SimSun"/>
                <w:color w:val="FF0000"/>
                <w:sz w:val="24"/>
                <w:lang w:val="en-US" w:eastAsia="zh-CN"/>
              </w:rPr>
              <w:t>Note 3: Whether the terms ‘configured TDW’ and ‘actual TDW’ are revised to other terms and if such terminology is used in specifications is to be further discussed.</w:t>
            </w:r>
          </w:p>
          <w:p w14:paraId="23A8B2ED" w14:textId="77777777" w:rsidR="004F3316" w:rsidRPr="009812FB" w:rsidRDefault="004F3316" w:rsidP="004F3316">
            <w:pPr>
              <w:pStyle w:val="ListParagraph"/>
              <w:snapToGrid w:val="0"/>
              <w:spacing w:after="120" w:line="259" w:lineRule="auto"/>
              <w:ind w:left="0"/>
              <w:jc w:val="both"/>
              <w:rPr>
                <w:sz w:val="21"/>
                <w:szCs w:val="21"/>
                <w:lang w:val="en-US"/>
              </w:rPr>
            </w:pPr>
          </w:p>
          <w:p w14:paraId="5144E174" w14:textId="77777777" w:rsidR="004F3316" w:rsidRDefault="004F3316" w:rsidP="004F3316">
            <w:pPr>
              <w:pStyle w:val="References"/>
              <w:numPr>
                <w:ilvl w:val="0"/>
                <w:numId w:val="0"/>
              </w:numPr>
              <w:autoSpaceDE/>
              <w:autoSpaceDN/>
              <w:snapToGrid/>
              <w:spacing w:after="80" w:line="256" w:lineRule="auto"/>
            </w:pPr>
          </w:p>
        </w:tc>
      </w:tr>
    </w:tbl>
    <w:p w14:paraId="50526C7D" w14:textId="7CEFA54E" w:rsidR="004F3316" w:rsidRDefault="004F3316" w:rsidP="004F3316">
      <w:pPr>
        <w:pStyle w:val="References"/>
        <w:numPr>
          <w:ilvl w:val="0"/>
          <w:numId w:val="0"/>
        </w:numPr>
        <w:autoSpaceDE/>
        <w:autoSpaceDN/>
        <w:snapToGrid/>
        <w:spacing w:after="80" w:line="256" w:lineRule="auto"/>
        <w:ind w:left="360" w:hanging="360"/>
      </w:pPr>
    </w:p>
    <w:p w14:paraId="3D107E6F" w14:textId="77777777" w:rsidR="00845647" w:rsidRDefault="00845647" w:rsidP="00845647">
      <w:pPr>
        <w:pStyle w:val="BodyText"/>
        <w:overflowPunct/>
        <w:autoSpaceDE/>
        <w:autoSpaceDN/>
        <w:adjustRightInd/>
        <w:snapToGrid w:val="0"/>
        <w:spacing w:beforeLines="50" w:before="120" w:after="120" w:line="268" w:lineRule="auto"/>
        <w:contextualSpacing/>
        <w:jc w:val="both"/>
        <w:textAlignment w:val="auto"/>
      </w:pPr>
    </w:p>
    <w:p w14:paraId="3CCF2D69" w14:textId="29BB88AD" w:rsidR="00845647" w:rsidRPr="007457B2" w:rsidRDefault="00845647" w:rsidP="00845647">
      <w:pPr>
        <w:pStyle w:val="Heading1"/>
        <w:numPr>
          <w:ilvl w:val="0"/>
          <w:numId w:val="0"/>
        </w:numPr>
        <w:ind w:left="432" w:hanging="432"/>
        <w:rPr>
          <w:lang w:val="en-US"/>
        </w:rPr>
      </w:pPr>
      <w:r>
        <w:rPr>
          <w:lang w:val="en-US"/>
        </w:rPr>
        <w:t>Appendix C: Agreements from RAN1-106bis-e meeting</w:t>
      </w:r>
    </w:p>
    <w:tbl>
      <w:tblPr>
        <w:tblStyle w:val="TableGrid"/>
        <w:tblW w:w="8990" w:type="dxa"/>
        <w:tblInd w:w="-113" w:type="dxa"/>
        <w:tblLook w:val="04A0" w:firstRow="1" w:lastRow="0" w:firstColumn="1" w:lastColumn="0" w:noHBand="0" w:noVBand="1"/>
      </w:tblPr>
      <w:tblGrid>
        <w:gridCol w:w="8990"/>
      </w:tblGrid>
      <w:tr w:rsidR="00612238" w14:paraId="4F18D70F" w14:textId="77777777" w:rsidTr="00416EB5">
        <w:tc>
          <w:tcPr>
            <w:tcW w:w="8990" w:type="dxa"/>
          </w:tcPr>
          <w:p w14:paraId="06FF27C7" w14:textId="77777777" w:rsidR="00612238" w:rsidRPr="000D34B4" w:rsidRDefault="00612238" w:rsidP="00612238">
            <w:pPr>
              <w:rPr>
                <w:rFonts w:eastAsia="SimSun"/>
                <w:b/>
                <w:szCs w:val="21"/>
                <w:highlight w:val="green"/>
              </w:rPr>
            </w:pPr>
            <w:r w:rsidRPr="000D34B4">
              <w:rPr>
                <w:rFonts w:eastAsia="SimSun"/>
                <w:b/>
                <w:szCs w:val="21"/>
                <w:highlight w:val="green"/>
              </w:rPr>
              <w:t>Agreement</w:t>
            </w:r>
          </w:p>
          <w:p w14:paraId="05A5C228" w14:textId="77777777" w:rsidR="00612238" w:rsidRPr="000D34B4" w:rsidRDefault="00612238" w:rsidP="00612238">
            <w:pPr>
              <w:rPr>
                <w:bCs/>
                <w:sz w:val="21"/>
                <w:szCs w:val="21"/>
              </w:rPr>
            </w:pPr>
            <w:r w:rsidRPr="000D34B4">
              <w:rPr>
                <w:rFonts w:hint="eastAsia"/>
                <w:bCs/>
                <w:sz w:val="21"/>
                <w:szCs w:val="21"/>
              </w:rPr>
              <w:t>I</w:t>
            </w:r>
            <w:r w:rsidRPr="000D34B4">
              <w:rPr>
                <w:bCs/>
                <w:sz w:val="21"/>
                <w:szCs w:val="21"/>
              </w:rPr>
              <w:t>t is agreed that</w:t>
            </w:r>
          </w:p>
          <w:p w14:paraId="4316293C" w14:textId="77777777" w:rsidR="00612238" w:rsidRPr="004020A3" w:rsidRDefault="00612238" w:rsidP="00730DF7">
            <w:pPr>
              <w:pStyle w:val="ListParagraph"/>
              <w:numPr>
                <w:ilvl w:val="0"/>
                <w:numId w:val="49"/>
              </w:numPr>
              <w:overflowPunct/>
              <w:adjustRightInd/>
              <w:snapToGrid w:val="0"/>
              <w:spacing w:after="120" w:line="252" w:lineRule="auto"/>
              <w:ind w:left="780"/>
              <w:contextualSpacing w:val="0"/>
              <w:jc w:val="both"/>
              <w:textAlignment w:val="auto"/>
              <w:rPr>
                <w:sz w:val="21"/>
                <w:szCs w:val="21"/>
              </w:rPr>
            </w:pPr>
            <w:r w:rsidRPr="004020A3">
              <w:rPr>
                <w:bCs/>
                <w:sz w:val="21"/>
                <w:szCs w:val="21"/>
              </w:rPr>
              <w:t>For PUSCH repetition type A counting based on physical slots</w:t>
            </w:r>
          </w:p>
          <w:p w14:paraId="4438BF2F" w14:textId="77777777" w:rsidR="00612238" w:rsidRPr="004020A3" w:rsidRDefault="00612238" w:rsidP="00730DF7">
            <w:pPr>
              <w:numPr>
                <w:ilvl w:val="1"/>
                <w:numId w:val="48"/>
              </w:numPr>
              <w:overflowPunct/>
              <w:snapToGrid w:val="0"/>
              <w:spacing w:after="120" w:line="259" w:lineRule="auto"/>
              <w:jc w:val="both"/>
              <w:textAlignment w:val="auto"/>
              <w:rPr>
                <w:rFonts w:eastAsia="SimSun"/>
                <w:szCs w:val="21"/>
              </w:rPr>
            </w:pPr>
            <w:r w:rsidRPr="004020A3">
              <w:rPr>
                <w:rFonts w:eastAsia="SimSun"/>
                <w:szCs w:val="21"/>
              </w:rPr>
              <w:t>The start of the first configured TDW is the first physical slot for the first PUSCH transmission.</w:t>
            </w:r>
          </w:p>
          <w:p w14:paraId="500B467D" w14:textId="77777777" w:rsidR="00612238" w:rsidRPr="004020A3" w:rsidRDefault="00612238" w:rsidP="00730DF7">
            <w:pPr>
              <w:numPr>
                <w:ilvl w:val="1"/>
                <w:numId w:val="48"/>
              </w:numPr>
              <w:overflowPunct/>
              <w:snapToGrid w:val="0"/>
              <w:spacing w:after="120" w:line="259" w:lineRule="auto"/>
              <w:jc w:val="both"/>
              <w:textAlignment w:val="auto"/>
              <w:rPr>
                <w:rFonts w:eastAsia="SimSun"/>
                <w:szCs w:val="21"/>
              </w:rPr>
            </w:pPr>
            <w:r w:rsidRPr="004020A3">
              <w:rPr>
                <w:rFonts w:eastAsia="SimSun"/>
                <w:szCs w:val="21"/>
              </w:rPr>
              <w:t>The end of the last configured TDW is the last physical slot for the last PUSCH transmission.</w:t>
            </w:r>
          </w:p>
          <w:p w14:paraId="5B9C1023" w14:textId="77777777" w:rsidR="00612238" w:rsidRPr="004020A3" w:rsidRDefault="00612238" w:rsidP="00730DF7">
            <w:pPr>
              <w:pStyle w:val="ListParagraph"/>
              <w:numPr>
                <w:ilvl w:val="0"/>
                <w:numId w:val="49"/>
              </w:numPr>
              <w:overflowPunct/>
              <w:adjustRightInd/>
              <w:snapToGrid w:val="0"/>
              <w:spacing w:after="120" w:line="252" w:lineRule="auto"/>
              <w:ind w:left="780"/>
              <w:contextualSpacing w:val="0"/>
              <w:jc w:val="both"/>
              <w:textAlignment w:val="auto"/>
              <w:rPr>
                <w:sz w:val="21"/>
                <w:szCs w:val="21"/>
              </w:rPr>
            </w:pPr>
            <w:r w:rsidRPr="004020A3">
              <w:rPr>
                <w:bCs/>
                <w:sz w:val="21"/>
                <w:szCs w:val="21"/>
              </w:rPr>
              <w:lastRenderedPageBreak/>
              <w:t>For PUSCH repetition type A counting based on available slots</w:t>
            </w:r>
          </w:p>
          <w:p w14:paraId="0D23E9AE" w14:textId="77777777" w:rsidR="00612238" w:rsidRPr="004020A3" w:rsidRDefault="00612238" w:rsidP="00730DF7">
            <w:pPr>
              <w:numPr>
                <w:ilvl w:val="1"/>
                <w:numId w:val="48"/>
              </w:numPr>
              <w:overflowPunct/>
              <w:snapToGrid w:val="0"/>
              <w:spacing w:after="120" w:line="259" w:lineRule="auto"/>
              <w:jc w:val="both"/>
              <w:textAlignment w:val="auto"/>
              <w:rPr>
                <w:rFonts w:eastAsia="SimSun"/>
                <w:szCs w:val="21"/>
              </w:rPr>
            </w:pPr>
            <w:r w:rsidRPr="004020A3">
              <w:rPr>
                <w:rFonts w:eastAsia="SimSun"/>
                <w:szCs w:val="21"/>
              </w:rPr>
              <w:t>The start of the first configured TDW is the first available slot for the first PUSCH transmission.</w:t>
            </w:r>
          </w:p>
          <w:p w14:paraId="35C87F52" w14:textId="77777777" w:rsidR="00612238" w:rsidRPr="004020A3" w:rsidRDefault="00612238" w:rsidP="00730DF7">
            <w:pPr>
              <w:numPr>
                <w:ilvl w:val="1"/>
                <w:numId w:val="48"/>
              </w:numPr>
              <w:overflowPunct/>
              <w:snapToGrid w:val="0"/>
              <w:spacing w:after="120" w:line="259" w:lineRule="auto"/>
              <w:jc w:val="both"/>
              <w:textAlignment w:val="auto"/>
              <w:rPr>
                <w:rFonts w:eastAsia="SimSun"/>
                <w:szCs w:val="21"/>
              </w:rPr>
            </w:pPr>
            <w:r w:rsidRPr="004020A3">
              <w:rPr>
                <w:rFonts w:eastAsia="SimSun"/>
                <w:szCs w:val="21"/>
              </w:rPr>
              <w:t xml:space="preserve">The end of the last configured TDW is the last available slot for the last PUSCH transmission. </w:t>
            </w:r>
          </w:p>
          <w:p w14:paraId="67C92EB9" w14:textId="77777777" w:rsidR="00612238" w:rsidRDefault="00612238" w:rsidP="00730DF7">
            <w:pPr>
              <w:numPr>
                <w:ilvl w:val="1"/>
                <w:numId w:val="48"/>
              </w:numPr>
              <w:overflowPunct/>
              <w:snapToGrid w:val="0"/>
              <w:spacing w:after="120" w:line="259" w:lineRule="auto"/>
              <w:jc w:val="both"/>
              <w:textAlignment w:val="auto"/>
              <w:rPr>
                <w:rFonts w:eastAsia="SimSun"/>
                <w:szCs w:val="21"/>
              </w:rPr>
            </w:pPr>
            <w:r w:rsidRPr="004020A3">
              <w:rPr>
                <w:rFonts w:eastAsia="SimSun"/>
                <w:szCs w:val="21"/>
              </w:rPr>
              <w:t>Note: The determination of available slots for PUSCH repetition Type A is defined in AI 8.8.1.1.</w:t>
            </w:r>
          </w:p>
          <w:p w14:paraId="2C12696B" w14:textId="77777777" w:rsidR="00612238" w:rsidRPr="005123E7" w:rsidRDefault="00612238" w:rsidP="00612238">
            <w:pPr>
              <w:rPr>
                <w:rFonts w:eastAsia="SimSun"/>
                <w:b/>
                <w:szCs w:val="21"/>
              </w:rPr>
            </w:pPr>
            <w:r>
              <w:rPr>
                <w:rFonts w:eastAsia="SimSun"/>
                <w:b/>
                <w:szCs w:val="21"/>
              </w:rPr>
              <w:t>Conclusion</w:t>
            </w:r>
          </w:p>
          <w:p w14:paraId="5962EB29" w14:textId="77777777" w:rsidR="00612238" w:rsidRPr="005123E7" w:rsidRDefault="00612238" w:rsidP="00730DF7">
            <w:pPr>
              <w:numPr>
                <w:ilvl w:val="0"/>
                <w:numId w:val="47"/>
              </w:numPr>
              <w:overflowPunct/>
              <w:adjustRightInd/>
              <w:snapToGrid w:val="0"/>
              <w:spacing w:after="120" w:line="252" w:lineRule="auto"/>
              <w:jc w:val="both"/>
              <w:textAlignment w:val="auto"/>
              <w:rPr>
                <w:rFonts w:eastAsia="DengXian"/>
                <w:bCs/>
                <w:szCs w:val="21"/>
              </w:rPr>
            </w:pPr>
            <w:r w:rsidRPr="005123E7">
              <w:rPr>
                <w:rFonts w:eastAsia="SimSun"/>
                <w:szCs w:val="21"/>
              </w:rPr>
              <w:t>Joint channel estimation over PUSCH transmissions across non-consecutive slots is not supported in Rel-17.</w:t>
            </w:r>
          </w:p>
          <w:p w14:paraId="42E47410" w14:textId="77777777" w:rsidR="00612238" w:rsidRDefault="00612238" w:rsidP="00612238">
            <w:pPr>
              <w:rPr>
                <w:rFonts w:eastAsia="SimSun"/>
                <w:b/>
                <w:szCs w:val="21"/>
                <w:highlight w:val="yellow"/>
              </w:rPr>
            </w:pPr>
          </w:p>
          <w:p w14:paraId="5145606E" w14:textId="77777777" w:rsidR="00612238" w:rsidRPr="00C55969" w:rsidRDefault="00612238" w:rsidP="00612238">
            <w:pPr>
              <w:rPr>
                <w:rFonts w:eastAsia="SimSun"/>
                <w:b/>
                <w:szCs w:val="21"/>
                <w:highlight w:val="green"/>
              </w:rPr>
            </w:pPr>
            <w:r w:rsidRPr="00C55969">
              <w:rPr>
                <w:rFonts w:eastAsia="SimSun"/>
                <w:b/>
                <w:szCs w:val="21"/>
                <w:highlight w:val="green"/>
              </w:rPr>
              <w:t>Agreement</w:t>
            </w:r>
          </w:p>
          <w:p w14:paraId="6D9134E6" w14:textId="77777777" w:rsidR="00612238" w:rsidRPr="00C55969" w:rsidRDefault="00612238" w:rsidP="00730DF7">
            <w:pPr>
              <w:numPr>
                <w:ilvl w:val="0"/>
                <w:numId w:val="48"/>
              </w:numPr>
              <w:overflowPunct/>
              <w:snapToGrid w:val="0"/>
              <w:spacing w:after="120" w:line="259" w:lineRule="auto"/>
              <w:jc w:val="both"/>
              <w:textAlignment w:val="auto"/>
              <w:rPr>
                <w:rFonts w:eastAsia="SimSun"/>
                <w:szCs w:val="21"/>
              </w:rPr>
            </w:pPr>
            <w:r w:rsidRPr="005123E7">
              <w:rPr>
                <w:rFonts w:eastAsia="SimSun"/>
                <w:szCs w:val="21"/>
              </w:rPr>
              <w:t>For DG-PUSCH, Type1 CG-PUSCH and Type2 CG-PUSCH, the window length L of the configured TDW is at least configured by RRC.</w:t>
            </w:r>
          </w:p>
          <w:p w14:paraId="76A74CB2" w14:textId="77777777" w:rsidR="00612238" w:rsidRDefault="00612238" w:rsidP="00730DF7">
            <w:pPr>
              <w:numPr>
                <w:ilvl w:val="0"/>
                <w:numId w:val="48"/>
              </w:numPr>
              <w:overflowPunct/>
              <w:snapToGrid w:val="0"/>
              <w:spacing w:after="120" w:line="259" w:lineRule="auto"/>
              <w:jc w:val="both"/>
              <w:textAlignment w:val="auto"/>
              <w:rPr>
                <w:rFonts w:eastAsia="SimSun"/>
                <w:szCs w:val="21"/>
              </w:rPr>
            </w:pPr>
            <w:r w:rsidRPr="005123E7">
              <w:rPr>
                <w:rFonts w:eastAsia="SimSun"/>
                <w:szCs w:val="21"/>
              </w:rPr>
              <w:t xml:space="preserve">FFS: For DG-PUSCH and Type2 CG-PUSCH, whether the window length </w:t>
            </w:r>
            <w:r w:rsidRPr="005123E7">
              <w:rPr>
                <w:rFonts w:eastAsia="SimSun"/>
                <w:i/>
                <w:szCs w:val="21"/>
              </w:rPr>
              <w:t xml:space="preserve">L </w:t>
            </w:r>
            <w:r w:rsidRPr="005123E7">
              <w:rPr>
                <w:rFonts w:eastAsia="SimSun"/>
                <w:szCs w:val="21"/>
              </w:rPr>
              <w:t>of the configured TDW can be indicated by DCI or indicated by TDRA table with one additional entry.</w:t>
            </w:r>
          </w:p>
          <w:p w14:paraId="0B362D4C" w14:textId="77777777" w:rsidR="00612238" w:rsidRPr="00C0104E" w:rsidRDefault="00612238" w:rsidP="00612238">
            <w:pPr>
              <w:snapToGrid w:val="0"/>
              <w:spacing w:after="120" w:line="259" w:lineRule="auto"/>
              <w:jc w:val="both"/>
              <w:rPr>
                <w:rFonts w:eastAsia="SimSun"/>
                <w:szCs w:val="21"/>
                <w:highlight w:val="green"/>
              </w:rPr>
            </w:pPr>
            <w:r w:rsidRPr="00C0104E">
              <w:rPr>
                <w:rFonts w:eastAsia="SimSun"/>
                <w:b/>
                <w:szCs w:val="21"/>
                <w:highlight w:val="green"/>
              </w:rPr>
              <w:t>Agreement</w:t>
            </w:r>
          </w:p>
          <w:p w14:paraId="38746DFD" w14:textId="77777777" w:rsidR="00612238" w:rsidRPr="005123E7" w:rsidRDefault="00612238" w:rsidP="00730DF7">
            <w:pPr>
              <w:numPr>
                <w:ilvl w:val="0"/>
                <w:numId w:val="48"/>
              </w:numPr>
              <w:overflowPunct/>
              <w:snapToGrid w:val="0"/>
              <w:spacing w:after="120" w:line="259" w:lineRule="auto"/>
              <w:jc w:val="both"/>
              <w:textAlignment w:val="auto"/>
              <w:rPr>
                <w:rFonts w:eastAsia="SimSun"/>
                <w:szCs w:val="21"/>
              </w:rPr>
            </w:pPr>
            <w:r w:rsidRPr="005123E7">
              <w:rPr>
                <w:rFonts w:eastAsia="SimSun"/>
                <w:szCs w:val="21"/>
              </w:rPr>
              <w:t xml:space="preserve">The window length L of the </w:t>
            </w:r>
            <w:r>
              <w:rPr>
                <w:rFonts w:eastAsia="SimSun"/>
                <w:szCs w:val="21"/>
              </w:rPr>
              <w:t xml:space="preserve">RRC </w:t>
            </w:r>
            <w:r w:rsidRPr="005123E7">
              <w:rPr>
                <w:rFonts w:eastAsia="SimSun"/>
                <w:szCs w:val="21"/>
              </w:rPr>
              <w:t>configured TDW is configured separately for PUSCH and PUCCH.</w:t>
            </w:r>
          </w:p>
          <w:p w14:paraId="65AC5148" w14:textId="77777777" w:rsidR="00612238" w:rsidRPr="005123E7" w:rsidRDefault="00612238" w:rsidP="00730DF7">
            <w:pPr>
              <w:numPr>
                <w:ilvl w:val="1"/>
                <w:numId w:val="48"/>
              </w:numPr>
              <w:overflowPunct/>
              <w:snapToGrid w:val="0"/>
              <w:spacing w:after="120" w:line="259" w:lineRule="auto"/>
              <w:jc w:val="both"/>
              <w:textAlignment w:val="auto"/>
              <w:rPr>
                <w:rFonts w:eastAsia="SimSun"/>
                <w:szCs w:val="21"/>
              </w:rPr>
            </w:pPr>
            <w:r w:rsidRPr="005123E7">
              <w:rPr>
                <w:rFonts w:eastAsia="SimSun"/>
                <w:szCs w:val="21"/>
              </w:rPr>
              <w:t xml:space="preserve">For PUSCH, </w:t>
            </w:r>
            <w:r w:rsidRPr="005123E7">
              <w:rPr>
                <w:rFonts w:eastAsia="SimSun"/>
                <w:i/>
                <w:szCs w:val="21"/>
              </w:rPr>
              <w:t>L</w:t>
            </w:r>
            <w:r w:rsidRPr="005123E7">
              <w:rPr>
                <w:rFonts w:eastAsia="SimSun"/>
                <w:szCs w:val="21"/>
              </w:rPr>
              <w:t xml:space="preserve"> is configured per BWP.</w:t>
            </w:r>
          </w:p>
          <w:p w14:paraId="1EB73736" w14:textId="77777777" w:rsidR="00612238" w:rsidRPr="00423E80" w:rsidRDefault="00612238" w:rsidP="00612238">
            <w:pPr>
              <w:pStyle w:val="ListParagraph"/>
              <w:snapToGrid w:val="0"/>
              <w:spacing w:after="120" w:line="252" w:lineRule="auto"/>
              <w:ind w:left="0"/>
              <w:jc w:val="both"/>
              <w:rPr>
                <w:rFonts w:eastAsia="SimSun"/>
                <w:szCs w:val="21"/>
              </w:rPr>
            </w:pPr>
            <w:r w:rsidRPr="00423E80">
              <w:rPr>
                <w:rFonts w:eastAsia="SimSun"/>
                <w:szCs w:val="21"/>
              </w:rPr>
              <w:t>FFS whether the window length L can be configured with each row in the TDRA table</w:t>
            </w:r>
          </w:p>
          <w:p w14:paraId="75CDD659" w14:textId="77777777" w:rsidR="00612238" w:rsidRDefault="00612238" w:rsidP="00612238">
            <w:pPr>
              <w:pStyle w:val="ListParagraph"/>
              <w:snapToGrid w:val="0"/>
              <w:spacing w:after="120" w:line="252" w:lineRule="auto"/>
              <w:ind w:left="0"/>
              <w:jc w:val="both"/>
            </w:pPr>
          </w:p>
          <w:p w14:paraId="74A51C53" w14:textId="77777777" w:rsidR="00612238" w:rsidRPr="00C0104E" w:rsidRDefault="00612238" w:rsidP="00612238">
            <w:pPr>
              <w:rPr>
                <w:rFonts w:eastAsia="SimSun"/>
                <w:strike/>
                <w:szCs w:val="21"/>
                <w:highlight w:val="green"/>
              </w:rPr>
            </w:pPr>
            <w:r w:rsidRPr="00C0104E">
              <w:rPr>
                <w:rFonts w:eastAsia="SimSun"/>
                <w:b/>
                <w:szCs w:val="21"/>
                <w:highlight w:val="green"/>
              </w:rPr>
              <w:t>Agreement</w:t>
            </w:r>
          </w:p>
          <w:p w14:paraId="7D3C9010" w14:textId="77777777" w:rsidR="00612238" w:rsidRPr="005123E7" w:rsidRDefault="00612238" w:rsidP="00730DF7">
            <w:pPr>
              <w:numPr>
                <w:ilvl w:val="0"/>
                <w:numId w:val="48"/>
              </w:numPr>
              <w:overflowPunct/>
              <w:snapToGrid w:val="0"/>
              <w:spacing w:after="120" w:line="259" w:lineRule="auto"/>
              <w:jc w:val="both"/>
              <w:textAlignment w:val="auto"/>
              <w:rPr>
                <w:rFonts w:eastAsia="SimSun"/>
                <w:szCs w:val="21"/>
              </w:rPr>
            </w:pPr>
            <w:r w:rsidRPr="005123E7">
              <w:rPr>
                <w:rFonts w:eastAsia="SimSun"/>
                <w:szCs w:val="21"/>
              </w:rPr>
              <w:t>For PUSCH repetition type A counting based on physical slots</w:t>
            </w:r>
          </w:p>
          <w:p w14:paraId="176FB605" w14:textId="77777777" w:rsidR="00612238" w:rsidRPr="005123E7" w:rsidRDefault="00612238" w:rsidP="00730DF7">
            <w:pPr>
              <w:numPr>
                <w:ilvl w:val="1"/>
                <w:numId w:val="48"/>
              </w:numPr>
              <w:overflowPunct/>
              <w:snapToGrid w:val="0"/>
              <w:spacing w:after="120" w:line="259" w:lineRule="auto"/>
              <w:jc w:val="both"/>
              <w:textAlignment w:val="auto"/>
              <w:rPr>
                <w:rFonts w:eastAsia="SimSun"/>
                <w:szCs w:val="21"/>
              </w:rPr>
            </w:pPr>
            <w:r w:rsidRPr="005123E7">
              <w:rPr>
                <w:rFonts w:eastAsia="Times New Roman"/>
                <w:szCs w:val="21"/>
              </w:rPr>
              <w:t xml:space="preserve">The configured TDWs are consecutive, </w:t>
            </w:r>
            <w:r>
              <w:rPr>
                <w:rFonts w:eastAsia="Times New Roman"/>
                <w:szCs w:val="21"/>
              </w:rPr>
              <w:t xml:space="preserve">where </w:t>
            </w:r>
            <w:r w:rsidRPr="005123E7">
              <w:rPr>
                <w:rFonts w:eastAsia="Times New Roman"/>
                <w:szCs w:val="21"/>
              </w:rPr>
              <w:t xml:space="preserve">the start of other configured TDWs is the first physical slot right after the </w:t>
            </w:r>
            <w:r w:rsidRPr="005123E7">
              <w:rPr>
                <w:szCs w:val="21"/>
              </w:rPr>
              <w:t>last</w:t>
            </w:r>
            <w:r w:rsidRPr="005123E7">
              <w:rPr>
                <w:rFonts w:eastAsia="Times New Roman"/>
                <w:szCs w:val="21"/>
              </w:rPr>
              <w:t xml:space="preserve"> </w:t>
            </w:r>
            <w:r w:rsidRPr="005123E7">
              <w:rPr>
                <w:color w:val="FF0000"/>
                <w:szCs w:val="21"/>
              </w:rPr>
              <w:t>physical slot of a previous</w:t>
            </w:r>
            <w:r w:rsidRPr="005123E7">
              <w:rPr>
                <w:rFonts w:eastAsia="Times New Roman"/>
                <w:szCs w:val="21"/>
              </w:rPr>
              <w:t xml:space="preserve"> configured TDW.</w:t>
            </w:r>
          </w:p>
          <w:p w14:paraId="33A68933" w14:textId="77777777" w:rsidR="00612238" w:rsidRPr="005123E7" w:rsidRDefault="00612238" w:rsidP="00730DF7">
            <w:pPr>
              <w:numPr>
                <w:ilvl w:val="0"/>
                <w:numId w:val="48"/>
              </w:numPr>
              <w:overflowPunct/>
              <w:snapToGrid w:val="0"/>
              <w:spacing w:after="120" w:line="259" w:lineRule="auto"/>
              <w:jc w:val="both"/>
              <w:textAlignment w:val="auto"/>
              <w:rPr>
                <w:rFonts w:eastAsia="SimSun"/>
                <w:szCs w:val="21"/>
              </w:rPr>
            </w:pPr>
            <w:r w:rsidRPr="005123E7">
              <w:rPr>
                <w:rFonts w:eastAsia="SimSun"/>
                <w:szCs w:val="21"/>
              </w:rPr>
              <w:t>For PUSCH repetition type A counting based on available slots</w:t>
            </w:r>
          </w:p>
          <w:p w14:paraId="16EA49E3" w14:textId="77777777" w:rsidR="00612238" w:rsidRPr="005123E7" w:rsidRDefault="00612238" w:rsidP="00730DF7">
            <w:pPr>
              <w:numPr>
                <w:ilvl w:val="1"/>
                <w:numId w:val="48"/>
              </w:numPr>
              <w:overflowPunct/>
              <w:snapToGrid w:val="0"/>
              <w:spacing w:after="120" w:line="259" w:lineRule="auto"/>
              <w:jc w:val="both"/>
              <w:textAlignment w:val="auto"/>
              <w:rPr>
                <w:rFonts w:eastAsia="SimSun"/>
                <w:szCs w:val="21"/>
              </w:rPr>
            </w:pPr>
            <w:r w:rsidRPr="005123E7">
              <w:rPr>
                <w:rFonts w:eastAsia="Times New Roman"/>
                <w:szCs w:val="21"/>
              </w:rPr>
              <w:t xml:space="preserve">The configured TDWs are determined based on available slots, </w:t>
            </w:r>
            <w:r>
              <w:rPr>
                <w:rFonts w:eastAsia="Times New Roman"/>
                <w:szCs w:val="21"/>
              </w:rPr>
              <w:t>where</w:t>
            </w:r>
            <w:r w:rsidRPr="005123E7">
              <w:rPr>
                <w:rFonts w:eastAsia="Times New Roman"/>
                <w:szCs w:val="21"/>
              </w:rPr>
              <w:t xml:space="preserve"> start of a configured TDWs is the </w:t>
            </w:r>
            <w:r w:rsidRPr="005123E7">
              <w:rPr>
                <w:rFonts w:eastAsia="Times New Roman"/>
                <w:strike/>
                <w:color w:val="FF0000"/>
                <w:szCs w:val="21"/>
              </w:rPr>
              <w:t>next</w:t>
            </w:r>
            <w:r w:rsidRPr="005123E7">
              <w:rPr>
                <w:rFonts w:eastAsia="Times New Roman"/>
                <w:color w:val="FF0000"/>
                <w:szCs w:val="21"/>
              </w:rPr>
              <w:t xml:space="preserve"> first</w:t>
            </w:r>
            <w:r w:rsidRPr="005123E7">
              <w:rPr>
                <w:rFonts w:eastAsia="Times New Roman"/>
                <w:szCs w:val="21"/>
              </w:rPr>
              <w:t xml:space="preserve"> available slot after the </w:t>
            </w:r>
            <w:r w:rsidRPr="005123E7">
              <w:rPr>
                <w:rFonts w:eastAsia="Times New Roman"/>
                <w:strike/>
                <w:color w:val="FF0000"/>
                <w:szCs w:val="21"/>
              </w:rPr>
              <w:t>conclusion</w:t>
            </w:r>
            <w:r w:rsidRPr="005123E7">
              <w:rPr>
                <w:rFonts w:eastAsia="Times New Roman"/>
                <w:color w:val="FF0000"/>
                <w:szCs w:val="21"/>
              </w:rPr>
              <w:t xml:space="preserve"> </w:t>
            </w:r>
            <w:r w:rsidRPr="005123E7">
              <w:rPr>
                <w:color w:val="FF0000"/>
                <w:szCs w:val="21"/>
              </w:rPr>
              <w:t>last available slot</w:t>
            </w:r>
            <w:r w:rsidRPr="005123E7">
              <w:rPr>
                <w:rFonts w:eastAsia="Times New Roman"/>
                <w:szCs w:val="21"/>
              </w:rPr>
              <w:t xml:space="preserve"> of a previous configured TDW.</w:t>
            </w:r>
          </w:p>
          <w:p w14:paraId="35215392" w14:textId="77777777" w:rsidR="00612238" w:rsidRPr="005123E7" w:rsidRDefault="00612238" w:rsidP="00730DF7">
            <w:pPr>
              <w:numPr>
                <w:ilvl w:val="1"/>
                <w:numId w:val="50"/>
              </w:numPr>
              <w:overflowPunct/>
              <w:autoSpaceDE/>
              <w:autoSpaceDN/>
              <w:adjustRightInd/>
              <w:spacing w:after="120" w:line="259" w:lineRule="auto"/>
              <w:jc w:val="both"/>
              <w:textAlignment w:val="auto"/>
              <w:rPr>
                <w:rFonts w:eastAsia="Times New Roman"/>
                <w:szCs w:val="21"/>
              </w:rPr>
            </w:pPr>
            <w:r w:rsidRPr="005123E7">
              <w:rPr>
                <w:rFonts w:eastAsia="SimSun"/>
                <w:szCs w:val="21"/>
              </w:rPr>
              <w:t>Note: The determination of available slots for PUSCH repetition Type A is defined in AI 8.8.1.1.</w:t>
            </w:r>
          </w:p>
          <w:p w14:paraId="5A8FD42A" w14:textId="77777777" w:rsidR="00612238" w:rsidRPr="000810FA" w:rsidRDefault="00612238" w:rsidP="00612238">
            <w:pPr>
              <w:rPr>
                <w:bCs/>
                <w:highlight w:val="darkYellow"/>
                <w:lang w:eastAsia="ja-JP"/>
              </w:rPr>
            </w:pPr>
          </w:p>
          <w:p w14:paraId="5ACB3E13" w14:textId="77777777" w:rsidR="00612238" w:rsidRPr="000810FA" w:rsidRDefault="00612238" w:rsidP="00612238">
            <w:pPr>
              <w:rPr>
                <w:bCs/>
                <w:lang w:eastAsia="ja-JP"/>
              </w:rPr>
            </w:pPr>
            <w:r w:rsidRPr="000810FA">
              <w:rPr>
                <w:bCs/>
                <w:highlight w:val="darkYellow"/>
                <w:lang w:eastAsia="ja-JP"/>
              </w:rPr>
              <w:t>Working Assumption</w:t>
            </w:r>
          </w:p>
          <w:p w14:paraId="4219518B" w14:textId="77777777" w:rsidR="00612238" w:rsidRPr="000810FA" w:rsidRDefault="00612238" w:rsidP="00612238">
            <w:pPr>
              <w:rPr>
                <w:bCs/>
                <w:lang w:eastAsia="ja-JP"/>
              </w:rPr>
            </w:pPr>
            <w:r w:rsidRPr="000810FA">
              <w:rPr>
                <w:bCs/>
                <w:lang w:eastAsia="ja-JP"/>
              </w:rPr>
              <w:t>Support Actual TDW Option 2b’:</w:t>
            </w:r>
          </w:p>
          <w:p w14:paraId="605A17E3" w14:textId="77777777" w:rsidR="00612238" w:rsidRPr="007178A2" w:rsidRDefault="00612238" w:rsidP="00730DF7">
            <w:pPr>
              <w:numPr>
                <w:ilvl w:val="0"/>
                <w:numId w:val="50"/>
              </w:numPr>
              <w:overflowPunct/>
              <w:autoSpaceDE/>
              <w:autoSpaceDN/>
              <w:adjustRightInd/>
              <w:spacing w:after="120" w:line="259" w:lineRule="auto"/>
              <w:jc w:val="both"/>
              <w:textAlignment w:val="auto"/>
              <w:rPr>
                <w:rFonts w:eastAsia="SimSun"/>
                <w:color w:val="000000"/>
                <w:szCs w:val="21"/>
              </w:rPr>
            </w:pPr>
            <w:r w:rsidRPr="007178A2">
              <w:rPr>
                <w:rFonts w:eastAsia="SimSun"/>
                <w:color w:val="000000"/>
                <w:szCs w:val="21"/>
              </w:rPr>
              <w:t xml:space="preserve">The start of the first actual TDW is the first </w:t>
            </w:r>
            <w:r w:rsidRPr="007178A2">
              <w:rPr>
                <w:rFonts w:eastAsia="SimSun"/>
                <w:strike/>
                <w:color w:val="000000"/>
                <w:szCs w:val="21"/>
              </w:rPr>
              <w:t xml:space="preserve">available </w:t>
            </w:r>
            <w:r w:rsidRPr="007178A2">
              <w:rPr>
                <w:rFonts w:eastAsia="SimSun"/>
                <w:color w:val="000000"/>
                <w:szCs w:val="21"/>
              </w:rPr>
              <w:t xml:space="preserve">symbol </w:t>
            </w:r>
            <w:r w:rsidRPr="007178A2">
              <w:rPr>
                <w:rFonts w:eastAsia="Malgun Gothic"/>
                <w:bCs/>
                <w:color w:val="000000"/>
                <w:szCs w:val="21"/>
                <w:lang w:eastAsia="ko-KR"/>
              </w:rPr>
              <w:t xml:space="preserve">(at least determined by TDRA table) </w:t>
            </w:r>
            <w:r w:rsidRPr="007178A2">
              <w:rPr>
                <w:rFonts w:eastAsia="SimSun"/>
                <w:strike/>
                <w:color w:val="000000"/>
                <w:szCs w:val="21"/>
              </w:rPr>
              <w:t>in available slot</w:t>
            </w:r>
            <w:r w:rsidRPr="007178A2">
              <w:rPr>
                <w:rFonts w:eastAsia="SimSun"/>
                <w:color w:val="000000"/>
                <w:szCs w:val="21"/>
              </w:rPr>
              <w:t xml:space="preserve"> for the first PUSCH transmission in an available slot within the configured TDW.</w:t>
            </w:r>
          </w:p>
          <w:p w14:paraId="7B5349DC" w14:textId="77777777" w:rsidR="00612238" w:rsidRPr="007178A2" w:rsidRDefault="00612238" w:rsidP="00730DF7">
            <w:pPr>
              <w:numPr>
                <w:ilvl w:val="0"/>
                <w:numId w:val="50"/>
              </w:numPr>
              <w:overflowPunct/>
              <w:autoSpaceDE/>
              <w:autoSpaceDN/>
              <w:adjustRightInd/>
              <w:spacing w:after="120" w:line="259" w:lineRule="auto"/>
              <w:jc w:val="both"/>
              <w:textAlignment w:val="auto"/>
              <w:rPr>
                <w:rFonts w:eastAsia="SimSun"/>
                <w:color w:val="000000"/>
                <w:szCs w:val="21"/>
              </w:rPr>
            </w:pPr>
            <w:r w:rsidRPr="007178A2">
              <w:rPr>
                <w:rFonts w:eastAsia="SimSun"/>
                <w:color w:val="000000"/>
                <w:szCs w:val="21"/>
              </w:rPr>
              <w:t>The end of the actual TDW is</w:t>
            </w:r>
          </w:p>
          <w:p w14:paraId="45457A6D" w14:textId="77777777" w:rsidR="00612238" w:rsidRPr="007178A2" w:rsidRDefault="00612238" w:rsidP="00730DF7">
            <w:pPr>
              <w:numPr>
                <w:ilvl w:val="1"/>
                <w:numId w:val="50"/>
              </w:numPr>
              <w:overflowPunct/>
              <w:autoSpaceDE/>
              <w:autoSpaceDN/>
              <w:adjustRightInd/>
              <w:spacing w:after="120" w:line="259" w:lineRule="auto"/>
              <w:jc w:val="both"/>
              <w:textAlignment w:val="auto"/>
              <w:rPr>
                <w:rFonts w:eastAsia="SimSun"/>
                <w:color w:val="000000"/>
                <w:szCs w:val="21"/>
              </w:rPr>
            </w:pPr>
            <w:r w:rsidRPr="007178A2">
              <w:rPr>
                <w:rFonts w:eastAsia="SimSun"/>
                <w:color w:val="000000"/>
                <w:szCs w:val="21"/>
              </w:rPr>
              <w:t xml:space="preserve">the last </w:t>
            </w:r>
            <w:r w:rsidRPr="007178A2">
              <w:rPr>
                <w:rFonts w:eastAsia="SimSun"/>
                <w:strike/>
                <w:color w:val="000000"/>
                <w:szCs w:val="21"/>
              </w:rPr>
              <w:t>available</w:t>
            </w:r>
            <w:r w:rsidRPr="007178A2">
              <w:rPr>
                <w:rFonts w:eastAsia="SimSun"/>
                <w:color w:val="000000"/>
                <w:szCs w:val="21"/>
              </w:rPr>
              <w:t xml:space="preserve"> symbol </w:t>
            </w:r>
            <w:r w:rsidRPr="007178A2">
              <w:rPr>
                <w:rFonts w:eastAsia="Malgun Gothic"/>
                <w:bCs/>
                <w:color w:val="000000"/>
                <w:szCs w:val="21"/>
                <w:lang w:eastAsia="ko-KR"/>
              </w:rPr>
              <w:t>(</w:t>
            </w:r>
            <w:r w:rsidRPr="00317843">
              <w:rPr>
                <w:rFonts w:eastAsia="Malgun Gothic"/>
                <w:bCs/>
                <w:color w:val="000000"/>
                <w:szCs w:val="21"/>
                <w:lang w:eastAsia="ko-KR"/>
              </w:rPr>
              <w:t xml:space="preserve">at least </w:t>
            </w:r>
            <w:r w:rsidRPr="007178A2">
              <w:rPr>
                <w:rFonts w:eastAsia="Malgun Gothic"/>
                <w:bCs/>
                <w:color w:val="000000"/>
                <w:szCs w:val="21"/>
                <w:lang w:eastAsia="ko-KR"/>
              </w:rPr>
              <w:t xml:space="preserve">determined by TDRA table) </w:t>
            </w:r>
            <w:r w:rsidRPr="007178A2">
              <w:rPr>
                <w:rFonts w:eastAsia="SimSun"/>
                <w:strike/>
                <w:color w:val="000000"/>
                <w:szCs w:val="21"/>
              </w:rPr>
              <w:t>in available slot</w:t>
            </w:r>
            <w:r w:rsidRPr="007178A2">
              <w:rPr>
                <w:rFonts w:eastAsia="SimSun"/>
                <w:color w:val="000000"/>
                <w:szCs w:val="21"/>
              </w:rPr>
              <w:t xml:space="preserve"> for the last PUSCH transmission in an available slot within the configured TDW if </w:t>
            </w:r>
            <w:r w:rsidRPr="007178A2">
              <w:rPr>
                <w:color w:val="000000"/>
                <w:szCs w:val="21"/>
              </w:rPr>
              <w:t>t</w:t>
            </w:r>
            <w:r w:rsidRPr="007178A2">
              <w:rPr>
                <w:color w:val="000000"/>
                <w:szCs w:val="21"/>
                <w:lang w:eastAsia="ja-JP"/>
              </w:rPr>
              <w:t>he actual TDW</w:t>
            </w:r>
            <w:r w:rsidRPr="007178A2">
              <w:rPr>
                <w:color w:val="000000"/>
                <w:szCs w:val="21"/>
              </w:rPr>
              <w:t xml:space="preserve"> reaches the end of the last PUSCH transmission within the configured TDW.</w:t>
            </w:r>
          </w:p>
          <w:p w14:paraId="15768B08" w14:textId="77777777" w:rsidR="00612238" w:rsidRPr="007178A2" w:rsidRDefault="00612238" w:rsidP="00730DF7">
            <w:pPr>
              <w:numPr>
                <w:ilvl w:val="1"/>
                <w:numId w:val="50"/>
              </w:numPr>
              <w:overflowPunct/>
              <w:autoSpaceDE/>
              <w:autoSpaceDN/>
              <w:adjustRightInd/>
              <w:spacing w:after="120" w:line="259" w:lineRule="auto"/>
              <w:jc w:val="both"/>
              <w:textAlignment w:val="auto"/>
              <w:rPr>
                <w:rFonts w:eastAsia="SimSun"/>
                <w:color w:val="000000"/>
                <w:szCs w:val="21"/>
              </w:rPr>
            </w:pPr>
            <w:r w:rsidRPr="007178A2">
              <w:rPr>
                <w:rFonts w:eastAsia="SimSun"/>
                <w:color w:val="000000"/>
                <w:szCs w:val="21"/>
              </w:rPr>
              <w:t xml:space="preserve">the last </w:t>
            </w:r>
            <w:r w:rsidRPr="007178A2">
              <w:rPr>
                <w:rFonts w:eastAsia="SimSun"/>
                <w:strike/>
                <w:color w:val="000000"/>
                <w:szCs w:val="21"/>
              </w:rPr>
              <w:t>available</w:t>
            </w:r>
            <w:r w:rsidRPr="007178A2">
              <w:rPr>
                <w:rFonts w:eastAsia="SimSun"/>
                <w:color w:val="000000"/>
                <w:szCs w:val="21"/>
              </w:rPr>
              <w:t xml:space="preserve"> symbol </w:t>
            </w:r>
            <w:r w:rsidRPr="007178A2">
              <w:rPr>
                <w:rFonts w:eastAsia="Malgun Gothic"/>
                <w:bCs/>
                <w:color w:val="000000"/>
                <w:szCs w:val="21"/>
                <w:lang w:eastAsia="ko-KR"/>
              </w:rPr>
              <w:t>(</w:t>
            </w:r>
            <w:r w:rsidRPr="00317843">
              <w:rPr>
                <w:rFonts w:eastAsia="Malgun Gothic"/>
                <w:bCs/>
                <w:color w:val="000000"/>
                <w:szCs w:val="21"/>
                <w:lang w:eastAsia="ko-KR"/>
              </w:rPr>
              <w:t xml:space="preserve">at least </w:t>
            </w:r>
            <w:r w:rsidRPr="007178A2">
              <w:rPr>
                <w:rFonts w:eastAsia="Malgun Gothic"/>
                <w:bCs/>
                <w:color w:val="000000"/>
                <w:szCs w:val="21"/>
                <w:lang w:eastAsia="ko-KR"/>
              </w:rPr>
              <w:t xml:space="preserve">determined by TDRA table) </w:t>
            </w:r>
            <w:r w:rsidRPr="007178A2">
              <w:rPr>
                <w:rFonts w:eastAsia="SimSun"/>
                <w:strike/>
                <w:color w:val="000000"/>
                <w:szCs w:val="21"/>
              </w:rPr>
              <w:t>in available slot</w:t>
            </w:r>
            <w:r w:rsidRPr="007178A2">
              <w:rPr>
                <w:rFonts w:eastAsia="SimSun"/>
                <w:color w:val="000000"/>
                <w:szCs w:val="21"/>
              </w:rPr>
              <w:t xml:space="preserve"> of the PUSCH transmission right before the event if </w:t>
            </w:r>
            <w:r w:rsidRPr="007178A2">
              <w:rPr>
                <w:color w:val="000000"/>
                <w:szCs w:val="21"/>
              </w:rPr>
              <w:t>an</w:t>
            </w:r>
            <w:r w:rsidRPr="007178A2">
              <w:rPr>
                <w:color w:val="000000"/>
                <w:szCs w:val="21"/>
                <w:lang w:eastAsia="ja-JP"/>
              </w:rPr>
              <w:t xml:space="preserve"> event occurs that violates power consistency and phase continuity, and the PUSCH transmission is in an available slot</w:t>
            </w:r>
            <w:r w:rsidRPr="007178A2">
              <w:rPr>
                <w:rFonts w:eastAsia="SimSun"/>
                <w:color w:val="000000"/>
                <w:szCs w:val="21"/>
              </w:rPr>
              <w:t>.</w:t>
            </w:r>
          </w:p>
          <w:p w14:paraId="7FC066CD" w14:textId="77777777" w:rsidR="00612238" w:rsidRPr="007178A2" w:rsidRDefault="00612238" w:rsidP="00730DF7">
            <w:pPr>
              <w:numPr>
                <w:ilvl w:val="1"/>
                <w:numId w:val="50"/>
              </w:numPr>
              <w:overflowPunct/>
              <w:autoSpaceDE/>
              <w:autoSpaceDN/>
              <w:adjustRightInd/>
              <w:spacing w:after="120" w:line="259" w:lineRule="auto"/>
              <w:jc w:val="both"/>
              <w:textAlignment w:val="auto"/>
              <w:rPr>
                <w:rFonts w:eastAsia="SimSun"/>
                <w:color w:val="000000"/>
                <w:szCs w:val="21"/>
              </w:rPr>
            </w:pPr>
            <w:r w:rsidRPr="007178A2">
              <w:rPr>
                <w:color w:val="000000"/>
                <w:szCs w:val="21"/>
              </w:rPr>
              <w:t xml:space="preserve">For UE capable of restarting DM-RS bundling, the start of the new actual TDW is the first </w:t>
            </w:r>
            <w:r w:rsidRPr="007178A2">
              <w:rPr>
                <w:strike/>
                <w:color w:val="000000"/>
                <w:szCs w:val="21"/>
              </w:rPr>
              <w:t>available</w:t>
            </w:r>
            <w:r w:rsidRPr="007178A2">
              <w:rPr>
                <w:color w:val="000000"/>
                <w:szCs w:val="21"/>
              </w:rPr>
              <w:t xml:space="preserve"> symbol </w:t>
            </w:r>
            <w:r w:rsidRPr="007178A2">
              <w:rPr>
                <w:rFonts w:eastAsia="Malgun Gothic"/>
                <w:bCs/>
                <w:color w:val="000000"/>
                <w:szCs w:val="21"/>
                <w:lang w:eastAsia="ko-KR"/>
              </w:rPr>
              <w:t>(</w:t>
            </w:r>
            <w:r w:rsidRPr="00B223FD">
              <w:rPr>
                <w:rFonts w:eastAsia="Malgun Gothic"/>
                <w:bCs/>
                <w:color w:val="000000"/>
                <w:szCs w:val="21"/>
                <w:lang w:eastAsia="ko-KR"/>
              </w:rPr>
              <w:t xml:space="preserve">at least </w:t>
            </w:r>
            <w:r w:rsidRPr="007178A2">
              <w:rPr>
                <w:rFonts w:eastAsia="Malgun Gothic"/>
                <w:bCs/>
                <w:color w:val="000000"/>
                <w:szCs w:val="21"/>
                <w:lang w:eastAsia="ko-KR"/>
              </w:rPr>
              <w:t xml:space="preserve">determined by TDRA table) </w:t>
            </w:r>
            <w:r w:rsidRPr="007178A2">
              <w:rPr>
                <w:rFonts w:eastAsia="SimSun"/>
                <w:strike/>
                <w:color w:val="000000"/>
                <w:szCs w:val="21"/>
              </w:rPr>
              <w:t>in available slot</w:t>
            </w:r>
            <w:r w:rsidRPr="007178A2">
              <w:rPr>
                <w:rFonts w:eastAsia="SimSun"/>
                <w:color w:val="000000"/>
                <w:szCs w:val="21"/>
              </w:rPr>
              <w:t xml:space="preserve"> for</w:t>
            </w:r>
            <w:r w:rsidRPr="007178A2">
              <w:rPr>
                <w:color w:val="000000"/>
                <w:szCs w:val="21"/>
              </w:rPr>
              <w:t xml:space="preserve"> PUSCH transmission after the event violates power consistency and phase continuity</w:t>
            </w:r>
            <w:r w:rsidRPr="007178A2">
              <w:rPr>
                <w:color w:val="000000"/>
                <w:szCs w:val="21"/>
                <w:lang w:eastAsia="ja-JP"/>
              </w:rPr>
              <w:t>, and the PUSCH transmission is in an available slot</w:t>
            </w:r>
            <w:r w:rsidRPr="007178A2">
              <w:rPr>
                <w:color w:val="000000"/>
                <w:szCs w:val="21"/>
              </w:rPr>
              <w:t>.</w:t>
            </w:r>
          </w:p>
          <w:p w14:paraId="1334CFD2" w14:textId="77777777" w:rsidR="00612238" w:rsidRDefault="00612238" w:rsidP="00612238">
            <w:pPr>
              <w:pStyle w:val="ListParagraph"/>
              <w:snapToGrid w:val="0"/>
              <w:spacing w:after="120" w:line="252" w:lineRule="auto"/>
              <w:ind w:left="0"/>
              <w:jc w:val="both"/>
            </w:pPr>
          </w:p>
          <w:p w14:paraId="6C155CD0" w14:textId="77777777" w:rsidR="00612238" w:rsidRPr="001F6F6C" w:rsidRDefault="00612238" w:rsidP="00612238">
            <w:pPr>
              <w:shd w:val="clear" w:color="auto" w:fill="FFFFFF"/>
              <w:spacing w:after="120"/>
              <w:rPr>
                <w:rFonts w:ascii="Calibri" w:eastAsia="SimSun" w:hAnsi="Calibri" w:cs="Calibri"/>
                <w:color w:val="000000"/>
                <w:sz w:val="22"/>
                <w:szCs w:val="22"/>
                <w:highlight w:val="green"/>
                <w:lang w:val="en-US" w:eastAsia="zh-CN"/>
              </w:rPr>
            </w:pPr>
            <w:r w:rsidRPr="001F6F6C">
              <w:rPr>
                <w:rFonts w:eastAsia="SimSun" w:hint="eastAsia"/>
                <w:b/>
                <w:bCs/>
                <w:color w:val="000000"/>
                <w:sz w:val="21"/>
                <w:szCs w:val="21"/>
                <w:highlight w:val="green"/>
                <w:shd w:val="clear" w:color="auto" w:fill="808000"/>
                <w:lang w:val="en-US" w:eastAsia="zh-CN"/>
              </w:rPr>
              <w:t>A</w:t>
            </w:r>
            <w:r w:rsidRPr="001F6F6C">
              <w:rPr>
                <w:rFonts w:eastAsia="SimSun"/>
                <w:b/>
                <w:bCs/>
                <w:color w:val="000000"/>
                <w:sz w:val="21"/>
                <w:szCs w:val="21"/>
                <w:highlight w:val="green"/>
                <w:shd w:val="clear" w:color="auto" w:fill="808000"/>
                <w:lang w:val="en-US" w:eastAsia="zh-CN"/>
              </w:rPr>
              <w:t>greement</w:t>
            </w:r>
          </w:p>
          <w:p w14:paraId="0A969A3E" w14:textId="77777777" w:rsidR="00612238" w:rsidRPr="001F6F6C" w:rsidRDefault="00612238" w:rsidP="00612238">
            <w:pPr>
              <w:shd w:val="clear" w:color="auto" w:fill="FFFFFF"/>
              <w:spacing w:after="120" w:line="252" w:lineRule="atLeast"/>
              <w:ind w:left="360" w:hanging="360"/>
              <w:jc w:val="both"/>
              <w:rPr>
                <w:rFonts w:ascii="Calibri" w:eastAsia="SimSun" w:hAnsi="Calibri" w:cs="Calibri"/>
                <w:color w:val="000000"/>
                <w:sz w:val="22"/>
                <w:szCs w:val="22"/>
                <w:lang w:val="en-US" w:eastAsia="zh-CN"/>
              </w:rPr>
            </w:pPr>
            <w:r w:rsidRPr="001F6F6C">
              <w:rPr>
                <w:rFonts w:ascii="Symbol" w:eastAsia="SimSun" w:hAnsi="Symbol" w:cs="Calibri"/>
                <w:color w:val="000000"/>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For back-to-back PUSCH transmissions across consecutive slots, support necessary design aspects (under the condition of power consistency and phase continuity) to enable joint channel estimation for the following case:</w:t>
            </w:r>
          </w:p>
          <w:p w14:paraId="4EA7E79B" w14:textId="77777777" w:rsidR="00612238" w:rsidRPr="001F6F6C" w:rsidRDefault="00612238" w:rsidP="00730DF7">
            <w:pPr>
              <w:numPr>
                <w:ilvl w:val="1"/>
                <w:numId w:val="51"/>
              </w:numPr>
              <w:shd w:val="clear" w:color="auto" w:fill="FFFFFF"/>
              <w:overflowPunct/>
              <w:autoSpaceDE/>
              <w:autoSpaceDN/>
              <w:adjustRightInd/>
              <w:spacing w:after="120" w:line="252" w:lineRule="atLeast"/>
              <w:jc w:val="both"/>
              <w:textAlignment w:val="auto"/>
              <w:rPr>
                <w:rFonts w:ascii="Calibri" w:eastAsia="Microsoft YaHei UI" w:hAnsi="Calibri" w:cs="Calibri"/>
                <w:color w:val="000000"/>
                <w:sz w:val="22"/>
                <w:szCs w:val="22"/>
                <w:lang w:val="en-US" w:eastAsia="zh-CN"/>
              </w:rPr>
            </w:pPr>
            <w:r w:rsidRPr="001F6F6C">
              <w:rPr>
                <w:rFonts w:eastAsia="Microsoft YaHei UI"/>
                <w:color w:val="000000"/>
                <w:sz w:val="21"/>
                <w:szCs w:val="21"/>
                <w:lang w:val="en-US" w:eastAsia="zh-CN"/>
              </w:rPr>
              <w:t>Over back-to-back PUSCH transmissions for one TB processed over multiple slots</w:t>
            </w:r>
          </w:p>
          <w:p w14:paraId="1A6D1029" w14:textId="77777777" w:rsidR="00612238" w:rsidRPr="001F6F6C" w:rsidRDefault="00612238" w:rsidP="00730DF7">
            <w:pPr>
              <w:numPr>
                <w:ilvl w:val="2"/>
                <w:numId w:val="51"/>
              </w:numPr>
              <w:shd w:val="clear" w:color="auto" w:fill="FFFFFF"/>
              <w:overflowPunct/>
              <w:autoSpaceDE/>
              <w:autoSpaceDN/>
              <w:adjustRightInd/>
              <w:spacing w:after="120" w:line="252" w:lineRule="atLeast"/>
              <w:jc w:val="both"/>
              <w:textAlignment w:val="auto"/>
              <w:rPr>
                <w:rFonts w:ascii="Calibri" w:eastAsia="Microsoft YaHei UI" w:hAnsi="Calibri" w:cs="Calibri"/>
                <w:color w:val="000000"/>
                <w:sz w:val="22"/>
                <w:szCs w:val="22"/>
                <w:lang w:val="en-US" w:eastAsia="zh-CN"/>
              </w:rPr>
            </w:pPr>
            <w:r w:rsidRPr="001F6F6C">
              <w:rPr>
                <w:rFonts w:eastAsia="Microsoft YaHei UI"/>
                <w:color w:val="000000"/>
                <w:sz w:val="21"/>
                <w:szCs w:val="21"/>
                <w:lang w:val="en-US" w:eastAsia="zh-CN"/>
              </w:rPr>
              <w:t>It’s subject to UE capability</w:t>
            </w:r>
          </w:p>
          <w:p w14:paraId="6511A91E" w14:textId="77777777" w:rsidR="00612238" w:rsidRPr="001F6F6C" w:rsidRDefault="00612238" w:rsidP="00730DF7">
            <w:pPr>
              <w:numPr>
                <w:ilvl w:val="2"/>
                <w:numId w:val="51"/>
              </w:numPr>
              <w:shd w:val="clear" w:color="auto" w:fill="FFFFFF"/>
              <w:overflowPunct/>
              <w:autoSpaceDE/>
              <w:autoSpaceDN/>
              <w:adjustRightInd/>
              <w:spacing w:after="120" w:line="252" w:lineRule="atLeast"/>
              <w:jc w:val="both"/>
              <w:textAlignment w:val="auto"/>
              <w:rPr>
                <w:rFonts w:ascii="Calibri" w:eastAsia="Microsoft YaHei UI" w:hAnsi="Calibri" w:cs="Calibri"/>
                <w:color w:val="FF0000"/>
                <w:sz w:val="22"/>
                <w:szCs w:val="22"/>
                <w:lang w:val="en-US" w:eastAsia="zh-CN"/>
              </w:rPr>
            </w:pPr>
            <w:r w:rsidRPr="001F6F6C">
              <w:rPr>
                <w:rFonts w:eastAsia="Microsoft YaHei UI"/>
                <w:color w:val="FF0000"/>
                <w:sz w:val="21"/>
                <w:szCs w:val="21"/>
                <w:lang w:eastAsia="zh-CN"/>
              </w:rPr>
              <w:t>if it reuses only those joint channel estimation specification enhancements defined to support repetition Type A</w:t>
            </w:r>
          </w:p>
          <w:p w14:paraId="7191D4E3" w14:textId="77777777" w:rsidR="00612238" w:rsidRDefault="00612238" w:rsidP="00612238">
            <w:pPr>
              <w:shd w:val="clear" w:color="auto" w:fill="FFFFFF"/>
              <w:rPr>
                <w:rFonts w:eastAsia="SimSun"/>
                <w:color w:val="002060"/>
                <w:sz w:val="21"/>
                <w:szCs w:val="21"/>
                <w:lang w:val="en-US" w:eastAsia="zh-CN"/>
              </w:rPr>
            </w:pPr>
            <w:r>
              <w:rPr>
                <w:rFonts w:eastAsia="SimSun"/>
                <w:color w:val="002060"/>
                <w:sz w:val="21"/>
                <w:szCs w:val="21"/>
                <w:lang w:val="en-US" w:eastAsia="zh-CN"/>
              </w:rPr>
              <w:t xml:space="preserve">Note: No need to confirm the </w:t>
            </w:r>
            <w:r w:rsidRPr="001F6F6C">
              <w:rPr>
                <w:rFonts w:eastAsia="SimSun"/>
                <w:color w:val="002060"/>
                <w:sz w:val="21"/>
                <w:szCs w:val="21"/>
                <w:highlight w:val="darkYellow"/>
                <w:lang w:val="en-US" w:eastAsia="zh-CN"/>
              </w:rPr>
              <w:t>Working assumption</w:t>
            </w:r>
          </w:p>
          <w:p w14:paraId="02A10560" w14:textId="77777777" w:rsidR="00612238" w:rsidRDefault="00612238" w:rsidP="00612238">
            <w:pPr>
              <w:spacing w:after="120"/>
              <w:rPr>
                <w:b/>
                <w:bCs/>
                <w:szCs w:val="21"/>
                <w:highlight w:val="darkYellow"/>
              </w:rPr>
            </w:pPr>
            <w:r>
              <w:rPr>
                <w:b/>
                <w:bCs/>
                <w:szCs w:val="21"/>
                <w:highlight w:val="darkYellow"/>
              </w:rPr>
              <w:t>Working assumption:</w:t>
            </w:r>
          </w:p>
          <w:p w14:paraId="7657DF8E" w14:textId="77777777" w:rsidR="00612238" w:rsidRDefault="00612238" w:rsidP="00730DF7">
            <w:pPr>
              <w:pStyle w:val="ListParagraph"/>
              <w:numPr>
                <w:ilvl w:val="0"/>
                <w:numId w:val="47"/>
              </w:numPr>
              <w:overflowPunct/>
              <w:adjustRightInd/>
              <w:snapToGrid w:val="0"/>
              <w:spacing w:after="120" w:line="252" w:lineRule="auto"/>
              <w:contextualSpacing w:val="0"/>
              <w:jc w:val="both"/>
              <w:textAlignment w:val="auto"/>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242846D2" w14:textId="77777777" w:rsidR="00612238" w:rsidRDefault="00612238" w:rsidP="00730DF7">
            <w:pPr>
              <w:pStyle w:val="ListParagraph"/>
              <w:numPr>
                <w:ilvl w:val="1"/>
                <w:numId w:val="47"/>
              </w:numPr>
              <w:overflowPunct/>
              <w:adjustRightInd/>
              <w:snapToGrid w:val="0"/>
              <w:spacing w:after="120" w:line="252" w:lineRule="auto"/>
              <w:contextualSpacing w:val="0"/>
              <w:jc w:val="both"/>
              <w:textAlignment w:val="auto"/>
              <w:rPr>
                <w:sz w:val="21"/>
                <w:szCs w:val="21"/>
                <w:lang w:eastAsia="zh-CN"/>
              </w:rPr>
            </w:pPr>
            <w:r>
              <w:rPr>
                <w:sz w:val="21"/>
                <w:szCs w:val="21"/>
                <w:lang w:eastAsia="zh-CN"/>
              </w:rPr>
              <w:t>Over back-to-back PUSCH transmissions for one TB processed</w:t>
            </w:r>
            <w:r>
              <w:rPr>
                <w:sz w:val="21"/>
                <w:szCs w:val="21"/>
              </w:rPr>
              <w:t xml:space="preserve"> over multiple slots</w:t>
            </w:r>
          </w:p>
          <w:p w14:paraId="3831B6FD" w14:textId="77777777" w:rsidR="00612238" w:rsidRDefault="00612238" w:rsidP="00730DF7">
            <w:pPr>
              <w:pStyle w:val="ListParagraph"/>
              <w:numPr>
                <w:ilvl w:val="2"/>
                <w:numId w:val="47"/>
              </w:numPr>
              <w:overflowPunct/>
              <w:adjustRightInd/>
              <w:snapToGrid w:val="0"/>
              <w:spacing w:after="120" w:line="252" w:lineRule="auto"/>
              <w:contextualSpacing w:val="0"/>
              <w:jc w:val="both"/>
              <w:textAlignment w:val="auto"/>
              <w:rPr>
                <w:sz w:val="21"/>
                <w:szCs w:val="21"/>
                <w:lang w:eastAsia="zh-CN"/>
              </w:rPr>
            </w:pPr>
            <w:r>
              <w:rPr>
                <w:sz w:val="21"/>
                <w:szCs w:val="21"/>
              </w:rPr>
              <w:t>It’s subject to UE capability</w:t>
            </w:r>
          </w:p>
          <w:p w14:paraId="6645D370" w14:textId="77777777" w:rsidR="00612238" w:rsidRPr="008F3335" w:rsidRDefault="00612238" w:rsidP="00612238">
            <w:pPr>
              <w:shd w:val="clear" w:color="auto" w:fill="FFFFFF"/>
              <w:rPr>
                <w:rFonts w:eastAsia="SimSun"/>
                <w:color w:val="002060"/>
                <w:sz w:val="21"/>
                <w:szCs w:val="21"/>
                <w:highlight w:val="green"/>
                <w:lang w:val="en-US" w:eastAsia="zh-CN"/>
              </w:rPr>
            </w:pPr>
            <w:r w:rsidRPr="008F3335">
              <w:rPr>
                <w:rFonts w:eastAsia="SimSun" w:hint="eastAsia"/>
                <w:color w:val="002060"/>
                <w:sz w:val="21"/>
                <w:szCs w:val="21"/>
                <w:highlight w:val="green"/>
                <w:lang w:val="en-US" w:eastAsia="zh-CN"/>
              </w:rPr>
              <w:t>A</w:t>
            </w:r>
            <w:r w:rsidRPr="008F3335">
              <w:rPr>
                <w:rFonts w:eastAsia="SimSun"/>
                <w:color w:val="002060"/>
                <w:sz w:val="21"/>
                <w:szCs w:val="21"/>
                <w:highlight w:val="green"/>
                <w:lang w:val="en-US" w:eastAsia="zh-CN"/>
              </w:rPr>
              <w:t>greement</w:t>
            </w:r>
          </w:p>
          <w:p w14:paraId="1FCD4D20" w14:textId="77777777" w:rsidR="00612238" w:rsidRPr="008F3335" w:rsidRDefault="00612238" w:rsidP="00612238">
            <w:pPr>
              <w:shd w:val="clear" w:color="auto" w:fill="FFFFFF"/>
              <w:spacing w:line="252" w:lineRule="atLeast"/>
              <w:ind w:left="426" w:hangingChars="213" w:hanging="426"/>
              <w:jc w:val="both"/>
              <w:rPr>
                <w:rFonts w:ascii="SimSun" w:eastAsia="SimSun" w:hAnsi="SimSun" w:cs="SimSun"/>
                <w:color w:val="000000"/>
                <w:sz w:val="24"/>
                <w:lang w:val="en-US" w:eastAsia="zh-CN"/>
              </w:rPr>
            </w:pPr>
            <w:r w:rsidRPr="001F6F6C">
              <w:rPr>
                <w:rFonts w:ascii="Symbol" w:eastAsia="SimSun" w:hAnsi="Symbol" w:cs="SimSun"/>
                <w:color w:val="000000"/>
                <w:lang w:val="en-US" w:eastAsia="zh-CN"/>
              </w:rPr>
              <w:t></w:t>
            </w:r>
            <w:r w:rsidRPr="001F6F6C">
              <w:rPr>
                <w:rFonts w:eastAsia="SimSun"/>
                <w:color w:val="000000"/>
                <w:sz w:val="14"/>
                <w:szCs w:val="14"/>
                <w:lang w:val="en-US" w:eastAsia="zh-CN"/>
              </w:rPr>
              <w:t>     </w:t>
            </w:r>
            <w:r w:rsidRPr="008F3335">
              <w:rPr>
                <w:rFonts w:eastAsia="SimSun"/>
                <w:color w:val="000000"/>
                <w:sz w:val="21"/>
                <w:szCs w:val="21"/>
                <w:lang w:val="en-US"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22148B82" w14:textId="77777777" w:rsidR="00612238" w:rsidRPr="008F3335" w:rsidRDefault="00612238" w:rsidP="00730DF7">
            <w:pPr>
              <w:numPr>
                <w:ilvl w:val="1"/>
                <w:numId w:val="52"/>
              </w:numPr>
              <w:shd w:val="clear" w:color="auto" w:fill="FFFFFF"/>
              <w:overflowPunct/>
              <w:autoSpaceDE/>
              <w:autoSpaceDN/>
              <w:adjustRightInd/>
              <w:spacing w:after="0" w:line="252" w:lineRule="atLeast"/>
              <w:jc w:val="both"/>
              <w:textAlignment w:val="auto"/>
              <w:rPr>
                <w:rFonts w:ascii="Calibri" w:eastAsia="Microsoft YaHei UI" w:hAnsi="Calibri" w:cs="Calibri"/>
                <w:color w:val="000000"/>
                <w:sz w:val="22"/>
                <w:szCs w:val="22"/>
                <w:lang w:val="en-US" w:eastAsia="zh-CN"/>
              </w:rPr>
            </w:pPr>
            <w:r w:rsidRPr="008F3335">
              <w:rPr>
                <w:rFonts w:eastAsia="Microsoft YaHei UI"/>
                <w:color w:val="000000"/>
                <w:sz w:val="21"/>
                <w:szCs w:val="21"/>
                <w:lang w:val="en-US" w:eastAsia="zh-CN"/>
              </w:rPr>
              <w:t>Over non-back-to-back PUSCH transmissions for one TB processed over multiple slots</w:t>
            </w:r>
          </w:p>
          <w:p w14:paraId="0938CDA0" w14:textId="77777777" w:rsidR="00612238" w:rsidRPr="008F3335" w:rsidRDefault="00612238" w:rsidP="00730DF7">
            <w:pPr>
              <w:numPr>
                <w:ilvl w:val="2"/>
                <w:numId w:val="52"/>
              </w:numPr>
              <w:shd w:val="clear" w:color="auto" w:fill="FFFFFF"/>
              <w:overflowPunct/>
              <w:autoSpaceDE/>
              <w:autoSpaceDN/>
              <w:adjustRightInd/>
              <w:spacing w:after="0" w:line="252" w:lineRule="atLeast"/>
              <w:jc w:val="both"/>
              <w:textAlignment w:val="auto"/>
              <w:rPr>
                <w:rFonts w:ascii="Calibri" w:eastAsia="Microsoft YaHei UI" w:hAnsi="Calibri" w:cs="Calibri"/>
                <w:color w:val="000000"/>
                <w:sz w:val="22"/>
                <w:szCs w:val="22"/>
                <w:lang w:val="en-US" w:eastAsia="zh-CN"/>
              </w:rPr>
            </w:pPr>
            <w:r w:rsidRPr="008F3335">
              <w:rPr>
                <w:rFonts w:eastAsia="Microsoft YaHei UI"/>
                <w:color w:val="000000"/>
                <w:sz w:val="21"/>
                <w:szCs w:val="21"/>
                <w:lang w:val="en-US" w:eastAsia="zh-CN"/>
              </w:rPr>
              <w:t>It’s subject to UE capability</w:t>
            </w:r>
          </w:p>
          <w:p w14:paraId="63352CF8" w14:textId="77777777" w:rsidR="00612238" w:rsidRPr="008F3335" w:rsidRDefault="00612238" w:rsidP="00730DF7">
            <w:pPr>
              <w:numPr>
                <w:ilvl w:val="2"/>
                <w:numId w:val="52"/>
              </w:numPr>
              <w:shd w:val="clear" w:color="auto" w:fill="FFFFFF"/>
              <w:overflowPunct/>
              <w:autoSpaceDE/>
              <w:autoSpaceDN/>
              <w:adjustRightInd/>
              <w:spacing w:after="0" w:line="252" w:lineRule="atLeast"/>
              <w:jc w:val="both"/>
              <w:textAlignment w:val="auto"/>
              <w:rPr>
                <w:rFonts w:ascii="Calibri" w:eastAsia="Microsoft YaHei UI" w:hAnsi="Calibri" w:cs="Calibri"/>
                <w:color w:val="FF0000"/>
                <w:sz w:val="22"/>
                <w:szCs w:val="22"/>
                <w:lang w:val="en-US" w:eastAsia="zh-CN"/>
              </w:rPr>
            </w:pPr>
            <w:r w:rsidRPr="008F3335">
              <w:rPr>
                <w:rFonts w:eastAsia="Microsoft YaHei UI"/>
                <w:color w:val="FF0000"/>
                <w:sz w:val="21"/>
                <w:szCs w:val="21"/>
                <w:lang w:eastAsia="zh-CN"/>
              </w:rPr>
              <w:t>if it reuses only those joint channel estimation specification enhancements defined to support repetition Type A</w:t>
            </w:r>
          </w:p>
          <w:p w14:paraId="0A0B08A1" w14:textId="77777777" w:rsidR="00612238" w:rsidRPr="001F6F6C" w:rsidRDefault="00612238" w:rsidP="00612238">
            <w:pPr>
              <w:shd w:val="clear" w:color="auto" w:fill="FFFFFF"/>
              <w:spacing w:line="252" w:lineRule="atLeast"/>
              <w:jc w:val="both"/>
              <w:rPr>
                <w:rFonts w:ascii="Calibri" w:eastAsia="Microsoft YaHei UI" w:hAnsi="Calibri" w:cs="Calibri"/>
                <w:color w:val="FF0000"/>
                <w:sz w:val="22"/>
                <w:szCs w:val="22"/>
                <w:lang w:val="en-US" w:eastAsia="zh-CN"/>
              </w:rPr>
            </w:pPr>
          </w:p>
          <w:p w14:paraId="6456B67E" w14:textId="77777777" w:rsidR="00612238" w:rsidRPr="001061E4" w:rsidRDefault="00612238" w:rsidP="00612238">
            <w:pPr>
              <w:shd w:val="clear" w:color="auto" w:fill="FFFFFF"/>
              <w:rPr>
                <w:rFonts w:eastAsia="SimSun"/>
                <w:b/>
                <w:bCs/>
                <w:color w:val="000000"/>
                <w:sz w:val="21"/>
                <w:szCs w:val="21"/>
                <w:highlight w:val="green"/>
                <w:shd w:val="clear" w:color="auto" w:fill="FFFF00"/>
                <w:lang w:val="en-US" w:eastAsia="zh-CN"/>
              </w:rPr>
            </w:pPr>
            <w:r w:rsidRPr="001061E4">
              <w:rPr>
                <w:rFonts w:eastAsia="SimSun"/>
                <w:b/>
                <w:bCs/>
                <w:color w:val="000000"/>
                <w:sz w:val="21"/>
                <w:szCs w:val="21"/>
                <w:highlight w:val="green"/>
                <w:shd w:val="clear" w:color="auto" w:fill="FFFF00"/>
                <w:lang w:val="en-US" w:eastAsia="zh-CN"/>
              </w:rPr>
              <w:t>Agreement</w:t>
            </w:r>
          </w:p>
          <w:p w14:paraId="6DA3EDD7" w14:textId="77777777" w:rsidR="00612238" w:rsidRPr="001F6F6C" w:rsidRDefault="00612238" w:rsidP="00612238">
            <w:pPr>
              <w:shd w:val="clear" w:color="auto" w:fill="FFFFFF"/>
              <w:rPr>
                <w:rFonts w:ascii="SimSun" w:eastAsia="SimSun" w:hAnsi="SimSun" w:cs="SimSun"/>
                <w:color w:val="000000"/>
                <w:sz w:val="24"/>
                <w:lang w:val="en-US" w:eastAsia="zh-CN"/>
              </w:rPr>
            </w:pPr>
            <w:proofErr w:type="gramStart"/>
            <w:r w:rsidRPr="001F6F6C">
              <w:rPr>
                <w:rFonts w:eastAsia="SimSun"/>
                <w:color w:val="000000"/>
                <w:sz w:val="21"/>
                <w:szCs w:val="21"/>
                <w:lang w:eastAsia="zh-CN"/>
              </w:rPr>
              <w:t>D</w:t>
            </w:r>
            <w:r w:rsidRPr="001F6F6C">
              <w:rPr>
                <w:rFonts w:eastAsia="SimSun"/>
                <w:color w:val="000000"/>
                <w:sz w:val="21"/>
                <w:szCs w:val="21"/>
                <w:lang w:val="en-US" w:eastAsia="zh-CN"/>
              </w:rPr>
              <w:t>own-select</w:t>
            </w:r>
            <w:proofErr w:type="gramEnd"/>
            <w:r w:rsidRPr="001F6F6C">
              <w:rPr>
                <w:rFonts w:eastAsia="SimSun"/>
                <w:color w:val="000000"/>
                <w:sz w:val="21"/>
                <w:szCs w:val="21"/>
                <w:lang w:val="en-US" w:eastAsia="zh-CN"/>
              </w:rPr>
              <w:t xml:space="preserve"> one of the following options:</w:t>
            </w:r>
          </w:p>
          <w:p w14:paraId="44E84ACA" w14:textId="77777777" w:rsidR="00612238" w:rsidRPr="001F6F6C" w:rsidRDefault="00612238" w:rsidP="00612238">
            <w:pPr>
              <w:shd w:val="clear" w:color="auto" w:fill="FFFFFF"/>
              <w:spacing w:line="252" w:lineRule="atLeast"/>
              <w:ind w:left="1134" w:hangingChars="540" w:hanging="1134"/>
              <w:jc w:val="both"/>
              <w:rPr>
                <w:rFonts w:ascii="SimSun" w:eastAsia="SimSun" w:hAnsi="SimSun" w:cs="SimSun"/>
                <w:color w:val="000000"/>
                <w:sz w:val="24"/>
                <w:lang w:val="en-US" w:eastAsia="zh-CN"/>
              </w:rPr>
            </w:pPr>
            <w:r w:rsidRPr="001F6F6C">
              <w:rPr>
                <w:rFonts w:ascii="Wingdings" w:eastAsia="SimSun" w:hAnsi="Wingdings" w:cs="SimSun"/>
                <w:color w:val="000000"/>
                <w:sz w:val="21"/>
                <w:szCs w:val="21"/>
                <w:lang w:eastAsia="zh-CN"/>
              </w:rPr>
              <w:t></w:t>
            </w:r>
            <w:r w:rsidRPr="001F6F6C">
              <w:rPr>
                <w:rFonts w:eastAsia="SimSun"/>
                <w:color w:val="000000"/>
                <w:sz w:val="14"/>
                <w:szCs w:val="14"/>
                <w:lang w:eastAsia="zh-CN"/>
              </w:rPr>
              <w:t>   </w:t>
            </w:r>
            <w:r w:rsidRPr="001F6F6C">
              <w:rPr>
                <w:rFonts w:eastAsia="SimSun"/>
                <w:b/>
                <w:bCs/>
                <w:color w:val="000000"/>
                <w:sz w:val="21"/>
                <w:szCs w:val="21"/>
                <w:lang w:eastAsia="zh-CN"/>
              </w:rPr>
              <w:t>Option 1: </w:t>
            </w:r>
            <w:r w:rsidRPr="001F6F6C">
              <w:rPr>
                <w:rFonts w:eastAsia="SimSun"/>
                <w:color w:val="FF0000"/>
                <w:sz w:val="21"/>
                <w:szCs w:val="21"/>
                <w:lang w:eastAsia="zh-CN"/>
              </w:rPr>
              <w:t>If DM-RS bundling is supported,</w:t>
            </w:r>
            <w:r w:rsidRPr="001F6F6C">
              <w:rPr>
                <w:rFonts w:eastAsia="SimSun"/>
                <w:color w:val="000000"/>
                <w:sz w:val="21"/>
                <w:szCs w:val="21"/>
                <w:lang w:eastAsia="zh-CN"/>
              </w:rPr>
              <w:t> </w:t>
            </w:r>
            <w:r w:rsidRPr="001F6F6C">
              <w:rPr>
                <w:rFonts w:eastAsia="SimSun"/>
                <w:color w:val="FF0000"/>
                <w:sz w:val="21"/>
                <w:szCs w:val="21"/>
                <w:lang w:eastAsia="zh-CN"/>
              </w:rPr>
              <w:t>UE is mandatory to support restarting DM-RS bundling due to semi-static events.</w:t>
            </w:r>
            <w:r w:rsidRPr="001F6F6C">
              <w:rPr>
                <w:rFonts w:eastAsia="SimSun"/>
                <w:color w:val="000000"/>
                <w:sz w:val="21"/>
                <w:szCs w:val="21"/>
                <w:lang w:eastAsia="zh-CN"/>
              </w:rPr>
              <w:t> UE capability of restarting DMRS bundling is applied only to dynamic events.</w:t>
            </w:r>
          </w:p>
          <w:p w14:paraId="1E8A00A0" w14:textId="77777777" w:rsidR="00612238" w:rsidRPr="001F6F6C" w:rsidRDefault="00612238" w:rsidP="00612238">
            <w:pPr>
              <w:shd w:val="clear" w:color="auto" w:fill="FFFFFF"/>
              <w:spacing w:line="252" w:lineRule="atLeast"/>
              <w:ind w:left="1134" w:hangingChars="540" w:hanging="1134"/>
              <w:jc w:val="both"/>
              <w:rPr>
                <w:rFonts w:ascii="SimSun" w:eastAsia="SimSun" w:hAnsi="SimSun" w:cs="SimSun"/>
                <w:color w:val="000000"/>
                <w:sz w:val="24"/>
                <w:lang w:val="en-US" w:eastAsia="zh-CN"/>
              </w:rPr>
            </w:pPr>
            <w:r w:rsidRPr="001F6F6C">
              <w:rPr>
                <w:rFonts w:ascii="Wingdings" w:eastAsia="SimSun" w:hAnsi="Wingdings" w:cs="SimSun"/>
                <w:color w:val="000000"/>
                <w:sz w:val="21"/>
                <w:szCs w:val="21"/>
                <w:lang w:eastAsia="zh-CN"/>
              </w:rPr>
              <w:t></w:t>
            </w:r>
            <w:r w:rsidRPr="001F6F6C">
              <w:rPr>
                <w:rFonts w:eastAsia="SimSun"/>
                <w:color w:val="000000"/>
                <w:sz w:val="14"/>
                <w:szCs w:val="14"/>
                <w:lang w:eastAsia="zh-CN"/>
              </w:rPr>
              <w:t>   </w:t>
            </w:r>
            <w:r w:rsidRPr="001F6F6C">
              <w:rPr>
                <w:rFonts w:eastAsia="SimSun"/>
                <w:b/>
                <w:bCs/>
                <w:color w:val="000000"/>
                <w:sz w:val="21"/>
                <w:szCs w:val="21"/>
                <w:lang w:val="en-US" w:eastAsia="zh-CN"/>
              </w:rPr>
              <w:t>Option 2: </w:t>
            </w:r>
            <w:r w:rsidRPr="001F6F6C">
              <w:rPr>
                <w:rFonts w:eastAsia="SimSun"/>
                <w:color w:val="000000"/>
                <w:sz w:val="21"/>
                <w:szCs w:val="21"/>
                <w:lang w:val="en-US" w:eastAsia="zh-CN"/>
              </w:rPr>
              <w:t>UE capability of restarting DMRS bundling is applied to both semi-static events and dynamic events.</w:t>
            </w:r>
          </w:p>
          <w:p w14:paraId="2F46BA6A" w14:textId="77777777" w:rsidR="00612238" w:rsidRPr="001F6F6C" w:rsidRDefault="00612238" w:rsidP="00612238">
            <w:pPr>
              <w:shd w:val="clear" w:color="auto" w:fill="FFFFFF"/>
              <w:rPr>
                <w:rFonts w:ascii="SimSun" w:eastAsia="SimSun" w:hAnsi="SimSun" w:cs="SimSun"/>
                <w:color w:val="000000"/>
                <w:sz w:val="24"/>
                <w:lang w:val="en-US" w:eastAsia="zh-CN"/>
              </w:rPr>
            </w:pPr>
            <w:r w:rsidRPr="001F6F6C">
              <w:rPr>
                <w:rFonts w:eastAsia="SimSun"/>
                <w:color w:val="002060"/>
                <w:sz w:val="21"/>
                <w:szCs w:val="21"/>
                <w:lang w:eastAsia="zh-CN"/>
              </w:rPr>
              <w:t> </w:t>
            </w:r>
          </w:p>
          <w:p w14:paraId="476A4881" w14:textId="77777777" w:rsidR="00612238" w:rsidRPr="001F6F6C" w:rsidRDefault="00612238" w:rsidP="00612238">
            <w:pPr>
              <w:shd w:val="clear" w:color="auto" w:fill="FFFFFF"/>
              <w:rPr>
                <w:rFonts w:ascii="SimSun" w:eastAsia="SimSun" w:hAnsi="SimSun" w:cs="SimSun"/>
                <w:color w:val="000000"/>
                <w:sz w:val="24"/>
                <w:highlight w:val="green"/>
                <w:lang w:val="en-US" w:eastAsia="zh-CN"/>
              </w:rPr>
            </w:pPr>
            <w:r w:rsidRPr="001061E4">
              <w:rPr>
                <w:rFonts w:eastAsia="SimSun"/>
                <w:b/>
                <w:bCs/>
                <w:color w:val="000000"/>
                <w:sz w:val="21"/>
                <w:szCs w:val="21"/>
                <w:highlight w:val="green"/>
                <w:shd w:val="clear" w:color="auto" w:fill="FFFF00"/>
                <w:lang w:eastAsia="zh-CN"/>
              </w:rPr>
              <w:t>Agreement</w:t>
            </w:r>
          </w:p>
          <w:p w14:paraId="536C4817" w14:textId="77777777" w:rsidR="00612238" w:rsidRPr="001F6F6C" w:rsidRDefault="00612238" w:rsidP="00612238">
            <w:pPr>
              <w:shd w:val="clear" w:color="auto" w:fill="FFFFFF"/>
              <w:spacing w:line="252" w:lineRule="atLeast"/>
              <w:ind w:left="424" w:hangingChars="202" w:hanging="424"/>
              <w:jc w:val="both"/>
              <w:rPr>
                <w:rFonts w:ascii="SimSun" w:eastAsia="SimSun" w:hAnsi="SimSun" w:cs="SimSun"/>
                <w:color w:val="000000"/>
                <w:sz w:val="24"/>
                <w:lang w:val="en-US" w:eastAsia="zh-CN"/>
              </w:rPr>
            </w:pPr>
            <w:r w:rsidRPr="001F6F6C">
              <w:rPr>
                <w:rFonts w:eastAsia="SimSun"/>
                <w:color w:val="000000"/>
                <w:sz w:val="21"/>
                <w:szCs w:val="21"/>
                <w:lang w:val="en-US" w:eastAsia="zh-CN"/>
              </w:rPr>
              <w:t>Support at least the following events that violate power consistency and phase continuity.</w:t>
            </w:r>
          </w:p>
          <w:p w14:paraId="7C168247"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Dropping/cancellation based on Rel-15/16 collision rules.</w:t>
            </w:r>
          </w:p>
          <w:p w14:paraId="0690DB87"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Rel-17 collision rules.</w:t>
            </w:r>
          </w:p>
          <w:p w14:paraId="7E4275B9"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DL slot or DL reception/monitoring based on semi-static DL/UL configuration for unpaired spectrum.</w:t>
            </w:r>
          </w:p>
          <w:p w14:paraId="56AB3670"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FF0000"/>
                <w:sz w:val="21"/>
                <w:szCs w:val="21"/>
                <w:lang w:val="en-US" w:eastAsia="zh-CN"/>
              </w:rPr>
              <w:t>FFS:</w:t>
            </w:r>
            <w:r w:rsidRPr="001F6F6C">
              <w:rPr>
                <w:rFonts w:eastAsia="SimSun"/>
                <w:color w:val="000000"/>
                <w:sz w:val="21"/>
                <w:szCs w:val="21"/>
                <w:lang w:val="en-US" w:eastAsia="zh-CN"/>
              </w:rPr>
              <w:t> Other UL transmission</w:t>
            </w:r>
            <w:r w:rsidRPr="001F6F6C">
              <w:rPr>
                <w:rFonts w:eastAsia="SimSun"/>
                <w:color w:val="FF0000"/>
                <w:sz w:val="21"/>
                <w:szCs w:val="21"/>
                <w:lang w:val="en-US" w:eastAsia="zh-CN"/>
              </w:rPr>
              <w:t> </w:t>
            </w:r>
            <w:r w:rsidRPr="001F6F6C">
              <w:rPr>
                <w:rFonts w:eastAsia="SimSun"/>
                <w:color w:val="000000"/>
                <w:sz w:val="21"/>
                <w:szCs w:val="21"/>
                <w:lang w:val="en-US" w:eastAsia="zh-CN"/>
              </w:rPr>
              <w:t>in between PUSCH/PUCCH transmissions.</w:t>
            </w:r>
          </w:p>
          <w:p w14:paraId="015446D3"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lastRenderedPageBreak/>
              <w:t>‐</w:t>
            </w:r>
            <w:r w:rsidRPr="001F6F6C">
              <w:rPr>
                <w:rFonts w:eastAsia="SimSun"/>
                <w:color w:val="000000"/>
                <w:sz w:val="14"/>
                <w:szCs w:val="14"/>
                <w:lang w:val="en-US" w:eastAsia="zh-CN"/>
              </w:rPr>
              <w:t>   </w:t>
            </w:r>
            <w:r w:rsidRPr="001F6F6C">
              <w:rPr>
                <w:rFonts w:eastAsia="SimSun"/>
                <w:color w:val="000000"/>
                <w:sz w:val="21"/>
                <w:szCs w:val="21"/>
                <w:lang w:val="en-US" w:eastAsia="zh-CN"/>
              </w:rPr>
              <w:t>Gap between two PUSCH/PUCCH transmissions</w:t>
            </w:r>
            <w:r w:rsidRPr="001F6F6C">
              <w:rPr>
                <w:rFonts w:eastAsia="SimSun"/>
                <w:color w:val="FF0000"/>
                <w:sz w:val="21"/>
                <w:szCs w:val="21"/>
                <w:lang w:val="en-US" w:eastAsia="zh-CN"/>
              </w:rPr>
              <w:t> </w:t>
            </w:r>
            <w:r w:rsidRPr="001F6F6C">
              <w:rPr>
                <w:rFonts w:eastAsia="SimSun"/>
                <w:color w:val="000000"/>
                <w:sz w:val="21"/>
                <w:szCs w:val="21"/>
                <w:lang w:val="en-US" w:eastAsia="zh-CN"/>
              </w:rPr>
              <w:t>exceeds 13 symbols.</w:t>
            </w:r>
          </w:p>
          <w:p w14:paraId="192DC1DB"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FF0000"/>
                <w:sz w:val="21"/>
                <w:szCs w:val="21"/>
                <w:lang w:val="en-US" w:eastAsia="zh-CN"/>
              </w:rPr>
              <w:t>FFS: </w:t>
            </w:r>
            <w:r w:rsidRPr="001F6F6C">
              <w:rPr>
                <w:rFonts w:eastAsia="SimSun"/>
                <w:color w:val="000000"/>
                <w:sz w:val="21"/>
                <w:szCs w:val="21"/>
                <w:lang w:val="en-US" w:eastAsia="zh-CN"/>
              </w:rPr>
              <w:t>Transmission parameters need to be changed due to network-indicated operations, including: Tx power, UL beam/TPMI, and RB allocation.</w:t>
            </w:r>
          </w:p>
          <w:p w14:paraId="0B72A0B1"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TPC command.</w:t>
            </w:r>
          </w:p>
          <w:p w14:paraId="478B52C5"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TA adjustment.</w:t>
            </w:r>
          </w:p>
          <w:p w14:paraId="46F3350F"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The actual TDW reaches the maximum duration.</w:t>
            </w:r>
          </w:p>
          <w:p w14:paraId="7B474861"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Frequency hopping.</w:t>
            </w:r>
          </w:p>
          <w:p w14:paraId="78B09976"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Precoder cycling.</w:t>
            </w:r>
          </w:p>
          <w:p w14:paraId="29FC372F"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other events.</w:t>
            </w:r>
          </w:p>
          <w:p w14:paraId="4BDDCE88"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whether events are semi-static events or dynamic events.</w:t>
            </w:r>
          </w:p>
          <w:p w14:paraId="174903B0" w14:textId="77777777" w:rsidR="00612238" w:rsidRPr="001F6F6C" w:rsidRDefault="00612238" w:rsidP="00612238">
            <w:pPr>
              <w:shd w:val="clear" w:color="auto" w:fill="FFFFFF"/>
              <w:spacing w:line="252" w:lineRule="atLeast"/>
              <w:ind w:leftChars="100" w:left="624" w:hangingChars="202" w:hanging="424"/>
              <w:jc w:val="both"/>
              <w:rPr>
                <w:rFonts w:ascii="SimSun" w:eastAsia="SimSun" w:hAnsi="SimSun" w:cs="SimSun"/>
                <w:color w:val="000000"/>
                <w:sz w:val="24"/>
                <w:lang w:val="en-US" w:eastAsia="zh-CN"/>
              </w:rPr>
            </w:pPr>
            <w:r w:rsidRPr="001F6F6C">
              <w:rPr>
                <w:rFonts w:ascii="SimSun" w:eastAsia="SimSun" w:hAnsi="SimSun" w:cs="SimSun" w:hint="eastAsia"/>
                <w:color w:val="000000"/>
                <w:sz w:val="21"/>
                <w:szCs w:val="21"/>
                <w:lang w:val="en-US" w:eastAsia="zh-CN"/>
              </w:rPr>
              <w:t>‐</w:t>
            </w:r>
            <w:r w:rsidRPr="001F6F6C">
              <w:rPr>
                <w:rFonts w:eastAsia="SimSun"/>
                <w:color w:val="000000"/>
                <w:sz w:val="14"/>
                <w:szCs w:val="14"/>
                <w:lang w:val="en-US" w:eastAsia="zh-CN"/>
              </w:rPr>
              <w:t>   </w:t>
            </w:r>
            <w:r w:rsidRPr="001F6F6C">
              <w:rPr>
                <w:rFonts w:eastAsia="SimSun"/>
                <w:color w:val="000000"/>
                <w:sz w:val="21"/>
                <w:szCs w:val="21"/>
                <w:lang w:val="en-US" w:eastAsia="zh-CN"/>
              </w:rPr>
              <w:t>FFS: the time duration of an event.</w:t>
            </w:r>
          </w:p>
          <w:p w14:paraId="671F26F7" w14:textId="77777777" w:rsidR="00612238" w:rsidRDefault="00612238" w:rsidP="00612238">
            <w:pPr>
              <w:pStyle w:val="ListParagraph"/>
              <w:snapToGrid w:val="0"/>
              <w:spacing w:after="120" w:line="252" w:lineRule="auto"/>
              <w:ind w:left="0"/>
              <w:jc w:val="both"/>
            </w:pPr>
          </w:p>
          <w:p w14:paraId="3126BC21" w14:textId="77777777" w:rsidR="00612238" w:rsidRPr="00562349" w:rsidRDefault="00612238" w:rsidP="00612238">
            <w:pPr>
              <w:rPr>
                <w:rFonts w:eastAsia="Malgun Gothic"/>
                <w:b/>
                <w:bCs/>
                <w:sz w:val="21"/>
                <w:szCs w:val="21"/>
                <w:highlight w:val="green"/>
                <w:lang w:val="en-US" w:eastAsia="zh-CN"/>
              </w:rPr>
            </w:pPr>
            <w:r>
              <w:rPr>
                <w:b/>
                <w:bCs/>
                <w:sz w:val="21"/>
                <w:szCs w:val="21"/>
                <w:highlight w:val="green"/>
                <w:lang w:eastAsia="zh-CN"/>
              </w:rPr>
              <w:t>Agreement:</w:t>
            </w:r>
          </w:p>
          <w:p w14:paraId="360C1521" w14:textId="77777777" w:rsidR="00612238" w:rsidRDefault="00612238" w:rsidP="00612238">
            <w:pPr>
              <w:rPr>
                <w:sz w:val="21"/>
                <w:szCs w:val="21"/>
                <w:lang w:eastAsia="zh-CN"/>
              </w:rPr>
            </w:pPr>
            <w:proofErr w:type="gramStart"/>
            <w:r>
              <w:rPr>
                <w:sz w:val="21"/>
                <w:szCs w:val="21"/>
                <w:lang w:eastAsia="zh-CN"/>
              </w:rPr>
              <w:t>Down-select</w:t>
            </w:r>
            <w:proofErr w:type="gramEnd"/>
            <w:r>
              <w:rPr>
                <w:sz w:val="21"/>
                <w:szCs w:val="21"/>
                <w:lang w:eastAsia="zh-CN"/>
              </w:rPr>
              <w:t xml:space="preserve"> one of the following options in this meeting:</w:t>
            </w:r>
          </w:p>
          <w:p w14:paraId="08937659" w14:textId="77777777" w:rsidR="00612238" w:rsidRDefault="00612238" w:rsidP="00612238">
            <w:pPr>
              <w:snapToGrid w:val="0"/>
              <w:spacing w:after="120"/>
              <w:rPr>
                <w:sz w:val="21"/>
                <w:szCs w:val="21"/>
                <w:lang w:eastAsia="zh-CN"/>
              </w:rPr>
            </w:pPr>
            <w:r>
              <w:rPr>
                <w:b/>
                <w:bCs/>
                <w:sz w:val="21"/>
                <w:szCs w:val="21"/>
                <w:lang w:eastAsia="zh-CN"/>
              </w:rPr>
              <w:t>Option 1</w:t>
            </w:r>
            <w:r>
              <w:rPr>
                <w:sz w:val="21"/>
                <w:szCs w:val="21"/>
                <w:lang w:eastAsia="zh-CN"/>
              </w:rPr>
              <w:t xml:space="preserve">: </w:t>
            </w:r>
          </w:p>
          <w:p w14:paraId="1C2FE244" w14:textId="77777777" w:rsidR="00612238" w:rsidRDefault="00612238" w:rsidP="00730DF7">
            <w:pPr>
              <w:pStyle w:val="ListParagraph"/>
              <w:numPr>
                <w:ilvl w:val="0"/>
                <w:numId w:val="53"/>
              </w:numPr>
              <w:overflowPunct/>
              <w:adjustRightInd/>
              <w:snapToGrid w:val="0"/>
              <w:spacing w:after="120" w:line="252" w:lineRule="auto"/>
              <w:contextualSpacing w:val="0"/>
              <w:jc w:val="both"/>
              <w:textAlignment w:val="auto"/>
              <w:rPr>
                <w:sz w:val="21"/>
                <w:szCs w:val="21"/>
                <w:lang w:eastAsia="zh-CN"/>
              </w:rPr>
            </w:pPr>
            <w:r>
              <w:rPr>
                <w:rFonts w:hint="eastAsia"/>
                <w:sz w:val="21"/>
                <w:szCs w:val="21"/>
                <w:lang w:eastAsia="zh-CN"/>
              </w:rPr>
              <w:t xml:space="preserve">The maximum value of window length </w:t>
            </w:r>
            <w:r>
              <w:rPr>
                <w:rFonts w:hint="eastAsia"/>
                <w:i/>
                <w:iCs/>
                <w:sz w:val="21"/>
                <w:szCs w:val="21"/>
                <w:lang w:eastAsia="zh-CN"/>
              </w:rPr>
              <w:t>L</w:t>
            </w:r>
            <w:r>
              <w:rPr>
                <w:rFonts w:hint="eastAsia"/>
                <w:sz w:val="21"/>
                <w:szCs w:val="21"/>
                <w:lang w:eastAsia="zh-CN"/>
              </w:rPr>
              <w:t xml:space="preserve"> of the configured TDW should not exceed the maximum duration</w:t>
            </w:r>
            <w:r>
              <w:rPr>
                <w:rFonts w:hint="eastAsia"/>
                <w:color w:val="FF0000"/>
                <w:sz w:val="21"/>
                <w:szCs w:val="21"/>
                <w:lang w:eastAsia="zh-CN"/>
              </w:rPr>
              <w:t>, which is reported as UE capability as the duration where UE is able to maintain power consistency and phase continuity subject to power consistency and phase continuity requirements</w:t>
            </w:r>
            <w:r>
              <w:rPr>
                <w:rFonts w:hint="eastAsia"/>
                <w:sz w:val="21"/>
                <w:szCs w:val="21"/>
                <w:lang w:eastAsia="zh-CN"/>
              </w:rPr>
              <w:t>.</w:t>
            </w:r>
          </w:p>
          <w:p w14:paraId="74080B70" w14:textId="77777777" w:rsidR="00612238" w:rsidRDefault="00612238" w:rsidP="00612238">
            <w:pPr>
              <w:snapToGrid w:val="0"/>
              <w:spacing w:after="120"/>
              <w:rPr>
                <w:b/>
                <w:bCs/>
                <w:sz w:val="21"/>
                <w:szCs w:val="21"/>
                <w:lang w:eastAsia="zh-CN"/>
              </w:rPr>
            </w:pPr>
            <w:r>
              <w:rPr>
                <w:b/>
                <w:bCs/>
                <w:sz w:val="21"/>
                <w:szCs w:val="21"/>
                <w:lang w:eastAsia="zh-CN"/>
              </w:rPr>
              <w:t xml:space="preserve">Option 1’: </w:t>
            </w:r>
          </w:p>
          <w:p w14:paraId="73ABC57D" w14:textId="77777777" w:rsidR="00612238" w:rsidRDefault="00612238" w:rsidP="00730DF7">
            <w:pPr>
              <w:pStyle w:val="ListParagraph"/>
              <w:numPr>
                <w:ilvl w:val="0"/>
                <w:numId w:val="54"/>
              </w:numPr>
              <w:overflowPunct/>
              <w:adjustRightInd/>
              <w:snapToGrid w:val="0"/>
              <w:spacing w:after="120" w:line="252" w:lineRule="auto"/>
              <w:ind w:leftChars="29" w:left="418"/>
              <w:contextualSpacing w:val="0"/>
              <w:jc w:val="both"/>
              <w:textAlignment w:val="auto"/>
              <w:rPr>
                <w:sz w:val="21"/>
                <w:szCs w:val="21"/>
                <w:lang w:eastAsia="ko-KR"/>
              </w:rPr>
            </w:pPr>
            <w:r>
              <w:rPr>
                <w:rFonts w:hint="eastAsia"/>
                <w:sz w:val="21"/>
                <w:szCs w:val="21"/>
              </w:rPr>
              <w:t>The maximum value of window length L of the configured TDW should not exceed the maximum duration</w:t>
            </w:r>
            <w:r>
              <w:rPr>
                <w:rFonts w:hint="eastAsia"/>
                <w:color w:val="FF0000"/>
                <w:sz w:val="21"/>
                <w:szCs w:val="21"/>
                <w:lang w:eastAsia="zh-CN"/>
              </w:rPr>
              <w:t>, which is reported as UE capability as the duration where UE is able to maintain power consistency and phase continuity subject to power consistency and phase continuity requirements</w:t>
            </w:r>
            <w:r>
              <w:rPr>
                <w:rFonts w:hint="eastAsia"/>
                <w:sz w:val="21"/>
                <w:szCs w:val="21"/>
              </w:rPr>
              <w:t>.</w:t>
            </w:r>
          </w:p>
          <w:p w14:paraId="1FC44BB7" w14:textId="77777777" w:rsidR="00612238" w:rsidRDefault="00612238" w:rsidP="00730DF7">
            <w:pPr>
              <w:numPr>
                <w:ilvl w:val="2"/>
                <w:numId w:val="55"/>
              </w:numPr>
              <w:overflowPunct/>
              <w:adjustRightInd/>
              <w:snapToGrid w:val="0"/>
              <w:spacing w:after="120" w:line="252" w:lineRule="auto"/>
              <w:ind w:leftChars="200" w:left="820"/>
              <w:jc w:val="both"/>
              <w:textAlignment w:val="auto"/>
              <w:rPr>
                <w:strike/>
                <w:color w:val="FF0000"/>
                <w:sz w:val="21"/>
                <w:szCs w:val="21"/>
                <w:lang w:eastAsia="zh-CN"/>
              </w:rPr>
            </w:pPr>
            <w:r>
              <w:rPr>
                <w:strike/>
                <w:color w:val="FF0000"/>
                <w:sz w:val="21"/>
                <w:szCs w:val="21"/>
                <w:lang w:eastAsia="zh-CN"/>
              </w:rPr>
              <w:t>If L is not configured, the configured TDW length is equal to all repetitions</w:t>
            </w:r>
          </w:p>
          <w:p w14:paraId="48997655" w14:textId="77777777" w:rsidR="00612238" w:rsidRDefault="00612238" w:rsidP="00730DF7">
            <w:pPr>
              <w:numPr>
                <w:ilvl w:val="2"/>
                <w:numId w:val="55"/>
              </w:numPr>
              <w:overflowPunct/>
              <w:adjustRightInd/>
              <w:snapToGrid w:val="0"/>
              <w:spacing w:after="120" w:line="252" w:lineRule="auto"/>
              <w:ind w:leftChars="200" w:left="820"/>
              <w:jc w:val="both"/>
              <w:textAlignment w:val="auto"/>
              <w:rPr>
                <w:color w:val="FF0000"/>
                <w:sz w:val="21"/>
                <w:szCs w:val="21"/>
                <w:lang w:eastAsia="zh-CN"/>
              </w:rPr>
            </w:pPr>
            <w:r>
              <w:rPr>
                <w:color w:val="FF0000"/>
                <w:sz w:val="21"/>
                <w:szCs w:val="21"/>
                <w:lang w:eastAsia="zh-CN"/>
              </w:rPr>
              <w:t xml:space="preserve">If L is not configured, default </w:t>
            </w:r>
            <w:proofErr w:type="spellStart"/>
            <w:r>
              <w:rPr>
                <w:color w:val="FF0000"/>
                <w:sz w:val="21"/>
                <w:szCs w:val="21"/>
                <w:lang w:eastAsia="zh-CN"/>
              </w:rPr>
              <w:t>behavior</w:t>
            </w:r>
            <w:proofErr w:type="spellEnd"/>
            <w:r>
              <w:rPr>
                <w:color w:val="FF0000"/>
                <w:sz w:val="21"/>
                <w:szCs w:val="21"/>
                <w:lang w:eastAsia="zh-CN"/>
              </w:rPr>
              <w:t xml:space="preserve"> should be defined, e.g., the configured TDW length is equal to all repetitions</w:t>
            </w:r>
          </w:p>
          <w:p w14:paraId="425D8654" w14:textId="77777777" w:rsidR="00612238" w:rsidRDefault="00612238" w:rsidP="00612238">
            <w:pPr>
              <w:snapToGrid w:val="0"/>
              <w:spacing w:after="120"/>
              <w:rPr>
                <w:sz w:val="21"/>
                <w:szCs w:val="21"/>
                <w:lang w:eastAsia="zh-CN"/>
              </w:rPr>
            </w:pPr>
            <w:r>
              <w:rPr>
                <w:b/>
                <w:bCs/>
                <w:sz w:val="21"/>
                <w:szCs w:val="21"/>
                <w:lang w:eastAsia="zh-CN"/>
              </w:rPr>
              <w:t>Option 3’</w:t>
            </w:r>
            <w:r>
              <w:rPr>
                <w:sz w:val="21"/>
                <w:szCs w:val="21"/>
                <w:lang w:eastAsia="zh-CN"/>
              </w:rPr>
              <w:t xml:space="preserve">: </w:t>
            </w:r>
          </w:p>
          <w:p w14:paraId="18F70A20" w14:textId="77777777" w:rsidR="00612238" w:rsidRDefault="00612238" w:rsidP="00730DF7">
            <w:pPr>
              <w:numPr>
                <w:ilvl w:val="0"/>
                <w:numId w:val="56"/>
              </w:numPr>
              <w:overflowPunct/>
              <w:adjustRightInd/>
              <w:snapToGrid w:val="0"/>
              <w:spacing w:after="120" w:line="252" w:lineRule="auto"/>
              <w:jc w:val="both"/>
              <w:textAlignment w:val="auto"/>
              <w:rPr>
                <w:sz w:val="21"/>
                <w:szCs w:val="21"/>
                <w:lang w:eastAsia="zh-CN"/>
              </w:rPr>
            </w:pPr>
            <w:r>
              <w:rPr>
                <w:sz w:val="21"/>
                <w:szCs w:val="21"/>
                <w:lang w:eastAsia="zh-CN"/>
              </w:rPr>
              <w:t xml:space="preserve">Whether the window length </w:t>
            </w:r>
            <w:r>
              <w:rPr>
                <w:i/>
                <w:iCs/>
                <w:sz w:val="21"/>
                <w:szCs w:val="21"/>
                <w:lang w:eastAsia="zh-CN"/>
              </w:rPr>
              <w:t>L</w:t>
            </w:r>
            <w:r>
              <w:rPr>
                <w:sz w:val="21"/>
                <w:szCs w:val="21"/>
                <w:lang w:eastAsia="zh-CN"/>
              </w:rPr>
              <w:t xml:space="preserve"> of the configured TDW can be longer than maximum duration is subject to UE capability.</w:t>
            </w:r>
          </w:p>
          <w:p w14:paraId="584C3DA6" w14:textId="77777777" w:rsidR="00612238" w:rsidRDefault="00612238" w:rsidP="00730DF7">
            <w:pPr>
              <w:numPr>
                <w:ilvl w:val="1"/>
                <w:numId w:val="56"/>
              </w:numPr>
              <w:overflowPunct/>
              <w:adjustRightInd/>
              <w:snapToGrid w:val="0"/>
              <w:spacing w:after="120" w:line="252" w:lineRule="auto"/>
              <w:jc w:val="both"/>
              <w:textAlignment w:val="auto"/>
              <w:rPr>
                <w:sz w:val="21"/>
                <w:szCs w:val="21"/>
                <w:lang w:eastAsia="zh-CN"/>
              </w:rPr>
            </w:pPr>
            <w:r>
              <w:rPr>
                <w:sz w:val="21"/>
                <w:szCs w:val="21"/>
                <w:lang w:eastAsia="zh-CN"/>
              </w:rPr>
              <w:t xml:space="preserve">If UE is capable of </w:t>
            </w:r>
            <w:r>
              <w:rPr>
                <w:i/>
                <w:iCs/>
                <w:sz w:val="21"/>
                <w:szCs w:val="21"/>
                <w:lang w:eastAsia="zh-CN"/>
              </w:rPr>
              <w:t>L</w:t>
            </w:r>
            <w:r>
              <w:rPr>
                <w:sz w:val="21"/>
                <w:szCs w:val="21"/>
                <w:lang w:eastAsia="zh-CN"/>
              </w:rPr>
              <w:t xml:space="preserve"> being longer than maximum duration,</w:t>
            </w:r>
          </w:p>
          <w:p w14:paraId="7FE5E2D7" w14:textId="77777777" w:rsidR="00612238" w:rsidRDefault="00612238" w:rsidP="00730DF7">
            <w:pPr>
              <w:numPr>
                <w:ilvl w:val="2"/>
                <w:numId w:val="56"/>
              </w:numPr>
              <w:overflowPunct/>
              <w:adjustRightInd/>
              <w:snapToGrid w:val="0"/>
              <w:spacing w:after="120" w:line="252" w:lineRule="auto"/>
              <w:jc w:val="both"/>
              <w:textAlignment w:val="auto"/>
              <w:rPr>
                <w:sz w:val="21"/>
                <w:szCs w:val="21"/>
                <w:lang w:eastAsia="zh-CN"/>
              </w:rPr>
            </w:pPr>
            <w:r>
              <w:rPr>
                <w:sz w:val="21"/>
                <w:szCs w:val="21"/>
                <w:lang w:eastAsia="zh-CN"/>
              </w:rPr>
              <w:t xml:space="preserve">The maximum value of the window length </w:t>
            </w:r>
            <w:r>
              <w:rPr>
                <w:i/>
                <w:iCs/>
                <w:sz w:val="21"/>
                <w:szCs w:val="21"/>
                <w:lang w:eastAsia="zh-CN"/>
              </w:rPr>
              <w:t>L</w:t>
            </w:r>
            <w:r>
              <w:rPr>
                <w:sz w:val="21"/>
                <w:szCs w:val="21"/>
                <w:lang w:eastAsia="zh-CN"/>
              </w:rPr>
              <w:t xml:space="preserve"> of the configured TDW is the duration of all repetitions.</w:t>
            </w:r>
          </w:p>
          <w:p w14:paraId="313C54A2" w14:textId="77777777" w:rsidR="00612238" w:rsidRDefault="00612238" w:rsidP="00730DF7">
            <w:pPr>
              <w:numPr>
                <w:ilvl w:val="3"/>
                <w:numId w:val="56"/>
              </w:numPr>
              <w:overflowPunct/>
              <w:adjustRightInd/>
              <w:snapToGrid w:val="0"/>
              <w:spacing w:after="120" w:line="252" w:lineRule="auto"/>
              <w:jc w:val="both"/>
              <w:textAlignment w:val="auto"/>
              <w:rPr>
                <w:sz w:val="21"/>
                <w:szCs w:val="21"/>
                <w:lang w:eastAsia="zh-CN"/>
              </w:rPr>
            </w:pPr>
            <w:r>
              <w:rPr>
                <w:sz w:val="21"/>
                <w:szCs w:val="21"/>
                <w:lang w:eastAsia="zh-CN"/>
              </w:rPr>
              <w:t xml:space="preserve">FFS: whether </w:t>
            </w:r>
            <w:r>
              <w:rPr>
                <w:i/>
                <w:iCs/>
                <w:sz w:val="21"/>
                <w:szCs w:val="21"/>
                <w:lang w:eastAsia="zh-CN"/>
              </w:rPr>
              <w:t xml:space="preserve">L </w:t>
            </w:r>
            <w:r>
              <w:rPr>
                <w:sz w:val="21"/>
                <w:szCs w:val="21"/>
                <w:lang w:eastAsia="zh-CN"/>
              </w:rPr>
              <w:t xml:space="preserve">cannot be other values other than the duration of all </w:t>
            </w:r>
            <w:proofErr w:type="gramStart"/>
            <w:r>
              <w:rPr>
                <w:sz w:val="21"/>
                <w:szCs w:val="21"/>
                <w:lang w:eastAsia="zh-CN"/>
              </w:rPr>
              <w:t>repetitions, if</w:t>
            </w:r>
            <w:proofErr w:type="gramEnd"/>
            <w:r>
              <w:rPr>
                <w:sz w:val="21"/>
                <w:szCs w:val="21"/>
                <w:lang w:eastAsia="zh-CN"/>
              </w:rPr>
              <w:t xml:space="preserve"> it is longer than the maximum duration.</w:t>
            </w:r>
          </w:p>
          <w:p w14:paraId="72878E82" w14:textId="77777777" w:rsidR="00612238" w:rsidRDefault="00612238" w:rsidP="00730DF7">
            <w:pPr>
              <w:numPr>
                <w:ilvl w:val="2"/>
                <w:numId w:val="56"/>
              </w:numPr>
              <w:overflowPunct/>
              <w:adjustRightInd/>
              <w:snapToGrid w:val="0"/>
              <w:spacing w:after="120" w:line="252" w:lineRule="auto"/>
              <w:jc w:val="both"/>
              <w:textAlignment w:val="auto"/>
              <w:rPr>
                <w:sz w:val="21"/>
                <w:szCs w:val="21"/>
                <w:lang w:eastAsia="zh-CN"/>
              </w:rPr>
            </w:pPr>
            <w:r>
              <w:rPr>
                <w:sz w:val="21"/>
                <w:szCs w:val="21"/>
                <w:lang w:eastAsia="zh-CN"/>
              </w:rPr>
              <w:t xml:space="preserve">If </w:t>
            </w:r>
            <w:r>
              <w:rPr>
                <w:i/>
                <w:iCs/>
                <w:sz w:val="21"/>
                <w:szCs w:val="21"/>
                <w:lang w:eastAsia="zh-CN"/>
              </w:rPr>
              <w:t>L</w:t>
            </w:r>
            <w:r>
              <w:rPr>
                <w:sz w:val="21"/>
                <w:szCs w:val="21"/>
                <w:lang w:eastAsia="zh-CN"/>
              </w:rPr>
              <w:t xml:space="preserve"> is longer than the maximum duration, UE does not expect dynamic events.</w:t>
            </w:r>
          </w:p>
          <w:p w14:paraId="55731241" w14:textId="77777777" w:rsidR="00612238" w:rsidRDefault="00612238" w:rsidP="00730DF7">
            <w:pPr>
              <w:numPr>
                <w:ilvl w:val="3"/>
                <w:numId w:val="56"/>
              </w:numPr>
              <w:overflowPunct/>
              <w:adjustRightInd/>
              <w:snapToGrid w:val="0"/>
              <w:spacing w:after="120" w:line="252" w:lineRule="auto"/>
              <w:jc w:val="both"/>
              <w:textAlignment w:val="auto"/>
              <w:rPr>
                <w:sz w:val="21"/>
                <w:szCs w:val="21"/>
                <w:lang w:eastAsia="zh-CN"/>
              </w:rPr>
            </w:pPr>
            <w:r>
              <w:rPr>
                <w:sz w:val="21"/>
                <w:szCs w:val="21"/>
                <w:lang w:eastAsia="zh-CN"/>
              </w:rPr>
              <w:t>FFS: details of dynamic events</w:t>
            </w:r>
          </w:p>
          <w:p w14:paraId="3A90195C" w14:textId="77777777" w:rsidR="00612238" w:rsidRDefault="00612238" w:rsidP="00612238">
            <w:pPr>
              <w:pStyle w:val="ListParagraph"/>
              <w:snapToGrid w:val="0"/>
              <w:spacing w:after="120" w:line="252" w:lineRule="auto"/>
              <w:ind w:left="0"/>
              <w:jc w:val="both"/>
            </w:pPr>
          </w:p>
          <w:p w14:paraId="67CA1873" w14:textId="77777777" w:rsidR="00612238" w:rsidRDefault="00612238" w:rsidP="004F3316">
            <w:pPr>
              <w:pStyle w:val="References"/>
              <w:numPr>
                <w:ilvl w:val="0"/>
                <w:numId w:val="0"/>
              </w:numPr>
              <w:autoSpaceDE/>
              <w:autoSpaceDN/>
              <w:snapToGrid/>
              <w:spacing w:after="80" w:line="256" w:lineRule="auto"/>
            </w:pPr>
          </w:p>
        </w:tc>
      </w:tr>
    </w:tbl>
    <w:p w14:paraId="10A5A0A4" w14:textId="77777777" w:rsidR="00845647" w:rsidRPr="00C26B42" w:rsidRDefault="00845647" w:rsidP="004F3316">
      <w:pPr>
        <w:pStyle w:val="References"/>
        <w:numPr>
          <w:ilvl w:val="0"/>
          <w:numId w:val="0"/>
        </w:numPr>
        <w:autoSpaceDE/>
        <w:autoSpaceDN/>
        <w:snapToGrid/>
        <w:spacing w:after="80" w:line="256" w:lineRule="auto"/>
        <w:ind w:left="360" w:hanging="360"/>
      </w:pPr>
    </w:p>
    <w:sectPr w:rsidR="00845647" w:rsidRPr="00C26B42"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1B76F" w14:textId="77777777" w:rsidR="00FF4002" w:rsidRDefault="00FF4002" w:rsidP="00746535">
      <w:pPr>
        <w:spacing w:after="0"/>
      </w:pPr>
      <w:r>
        <w:separator/>
      </w:r>
    </w:p>
  </w:endnote>
  <w:endnote w:type="continuationSeparator" w:id="0">
    <w:p w14:paraId="60ECE034" w14:textId="77777777" w:rsidR="00FF4002" w:rsidRDefault="00FF4002" w:rsidP="00746535">
      <w:pPr>
        <w:spacing w:after="0"/>
      </w:pPr>
      <w:r>
        <w:continuationSeparator/>
      </w:r>
    </w:p>
  </w:endnote>
  <w:endnote w:type="continuationNotice" w:id="1">
    <w:p w14:paraId="2252D272" w14:textId="77777777" w:rsidR="00FF4002" w:rsidRDefault="00FF4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62E9A" w14:textId="77777777" w:rsidR="00FF4002" w:rsidRDefault="00FF4002" w:rsidP="00746535">
      <w:pPr>
        <w:spacing w:after="0"/>
      </w:pPr>
      <w:r>
        <w:separator/>
      </w:r>
    </w:p>
  </w:footnote>
  <w:footnote w:type="continuationSeparator" w:id="0">
    <w:p w14:paraId="5B45D0AC" w14:textId="77777777" w:rsidR="00FF4002" w:rsidRDefault="00FF4002" w:rsidP="00746535">
      <w:pPr>
        <w:spacing w:after="0"/>
      </w:pPr>
      <w:r>
        <w:continuationSeparator/>
      </w:r>
    </w:p>
  </w:footnote>
  <w:footnote w:type="continuationNotice" w:id="1">
    <w:p w14:paraId="177E3A9F" w14:textId="77777777" w:rsidR="00FF4002" w:rsidRDefault="00FF40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451634"/>
    <w:multiLevelType w:val="hybridMultilevel"/>
    <w:tmpl w:val="79F64DE2"/>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8167016"/>
    <w:multiLevelType w:val="hybridMultilevel"/>
    <w:tmpl w:val="A8880EC2"/>
    <w:lvl w:ilvl="0" w:tplc="5504FEC4">
      <w:start w:val="1"/>
      <w:numFmt w:val="bullet"/>
      <w:lvlText w:val="o"/>
      <w:lvlJc w:val="left"/>
      <w:pPr>
        <w:tabs>
          <w:tab w:val="num" w:pos="360"/>
        </w:tabs>
        <w:ind w:left="360" w:hanging="360"/>
      </w:pPr>
      <w:rPr>
        <w:rFonts w:ascii="Courier New" w:hAnsi="Courier New" w:hint="default"/>
      </w:rPr>
    </w:lvl>
    <w:lvl w:ilvl="1" w:tplc="49F0D3A8">
      <w:start w:val="1"/>
      <w:numFmt w:val="bullet"/>
      <w:lvlText w:val="o"/>
      <w:lvlJc w:val="left"/>
      <w:pPr>
        <w:tabs>
          <w:tab w:val="num" w:pos="1080"/>
        </w:tabs>
        <w:ind w:left="1080" w:hanging="360"/>
      </w:pPr>
      <w:rPr>
        <w:rFonts w:ascii="Courier New" w:hAnsi="Courier New" w:hint="default"/>
      </w:rPr>
    </w:lvl>
    <w:lvl w:ilvl="2" w:tplc="5084720E">
      <w:numFmt w:val="bullet"/>
      <w:lvlText w:val=""/>
      <w:lvlJc w:val="left"/>
      <w:pPr>
        <w:tabs>
          <w:tab w:val="num" w:pos="1800"/>
        </w:tabs>
        <w:ind w:left="1800" w:hanging="360"/>
      </w:pPr>
      <w:rPr>
        <w:rFonts w:ascii="Wingdings" w:hAnsi="Wingdings" w:hint="default"/>
      </w:rPr>
    </w:lvl>
    <w:lvl w:ilvl="3" w:tplc="DF44F14A">
      <w:numFmt w:val="bullet"/>
      <w:lvlText w:val="o"/>
      <w:lvlJc w:val="left"/>
      <w:pPr>
        <w:tabs>
          <w:tab w:val="num" w:pos="2520"/>
        </w:tabs>
        <w:ind w:left="2520" w:hanging="360"/>
      </w:pPr>
      <w:rPr>
        <w:rFonts w:ascii="Courier New" w:hAnsi="Courier New" w:hint="default"/>
      </w:rPr>
    </w:lvl>
    <w:lvl w:ilvl="4" w:tplc="711230FC">
      <w:numFmt w:val="bullet"/>
      <w:lvlText w:val=""/>
      <w:lvlJc w:val="left"/>
      <w:pPr>
        <w:ind w:left="3240" w:hanging="360"/>
      </w:pPr>
      <w:rPr>
        <w:rFonts w:ascii="Wingdings" w:eastAsia="Times New Roman" w:hAnsi="Wingdings" w:cs="Times New Roman" w:hint="default"/>
      </w:rPr>
    </w:lvl>
    <w:lvl w:ilvl="5" w:tplc="F3C0C2EC" w:tentative="1">
      <w:start w:val="1"/>
      <w:numFmt w:val="bullet"/>
      <w:lvlText w:val="o"/>
      <w:lvlJc w:val="left"/>
      <w:pPr>
        <w:tabs>
          <w:tab w:val="num" w:pos="3960"/>
        </w:tabs>
        <w:ind w:left="3960" w:hanging="360"/>
      </w:pPr>
      <w:rPr>
        <w:rFonts w:ascii="Courier New" w:hAnsi="Courier New" w:hint="default"/>
      </w:rPr>
    </w:lvl>
    <w:lvl w:ilvl="6" w:tplc="7DBC2024" w:tentative="1">
      <w:start w:val="1"/>
      <w:numFmt w:val="bullet"/>
      <w:lvlText w:val="o"/>
      <w:lvlJc w:val="left"/>
      <w:pPr>
        <w:tabs>
          <w:tab w:val="num" w:pos="4680"/>
        </w:tabs>
        <w:ind w:left="4680" w:hanging="360"/>
      </w:pPr>
      <w:rPr>
        <w:rFonts w:ascii="Courier New" w:hAnsi="Courier New" w:hint="default"/>
      </w:rPr>
    </w:lvl>
    <w:lvl w:ilvl="7" w:tplc="89DA0D9E" w:tentative="1">
      <w:start w:val="1"/>
      <w:numFmt w:val="bullet"/>
      <w:lvlText w:val="o"/>
      <w:lvlJc w:val="left"/>
      <w:pPr>
        <w:tabs>
          <w:tab w:val="num" w:pos="5400"/>
        </w:tabs>
        <w:ind w:left="5400" w:hanging="360"/>
      </w:pPr>
      <w:rPr>
        <w:rFonts w:ascii="Courier New" w:hAnsi="Courier New" w:hint="default"/>
      </w:rPr>
    </w:lvl>
    <w:lvl w:ilvl="8" w:tplc="EA6A9CCA"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085C6F09"/>
    <w:multiLevelType w:val="multilevel"/>
    <w:tmpl w:val="E218474E"/>
    <w:lvl w:ilvl="0">
      <w:start w:val="1"/>
      <w:numFmt w:val="decimal"/>
      <w:pStyle w:val="Heading1"/>
      <w:lvlText w:val="%1"/>
      <w:lvlJc w:val="left"/>
      <w:pPr>
        <w:ind w:left="268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0"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7030FE"/>
    <w:multiLevelType w:val="hybridMultilevel"/>
    <w:tmpl w:val="9E7EB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6AD006E"/>
    <w:multiLevelType w:val="hybridMultilevel"/>
    <w:tmpl w:val="7004E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9D7C43"/>
    <w:multiLevelType w:val="hybridMultilevel"/>
    <w:tmpl w:val="EE8E6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A1471"/>
    <w:multiLevelType w:val="multilevel"/>
    <w:tmpl w:val="0EDA2CC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4C3312"/>
    <w:multiLevelType w:val="hybridMultilevel"/>
    <w:tmpl w:val="8C201078"/>
    <w:lvl w:ilvl="0" w:tplc="FBC0B0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943DD7"/>
    <w:multiLevelType w:val="hybridMultilevel"/>
    <w:tmpl w:val="647A1708"/>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3A68A6"/>
    <w:multiLevelType w:val="hybridMultilevel"/>
    <w:tmpl w:val="D048E7E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763D4C"/>
    <w:multiLevelType w:val="hybridMultilevel"/>
    <w:tmpl w:val="BD1C714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3E2770F"/>
    <w:multiLevelType w:val="hybridMultilevel"/>
    <w:tmpl w:val="AD564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59B1BCE"/>
    <w:multiLevelType w:val="hybridMultilevel"/>
    <w:tmpl w:val="E1FE88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9922FDB"/>
    <w:multiLevelType w:val="hybridMultilevel"/>
    <w:tmpl w:val="AD564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F751127"/>
    <w:multiLevelType w:val="multilevel"/>
    <w:tmpl w:val="4F751127"/>
    <w:lvl w:ilvl="0">
      <w:start w:val="1"/>
      <w:numFmt w:val="decimal"/>
      <w:lvlText w:val="%1)"/>
      <w:lvlJc w:val="left"/>
      <w:pPr>
        <w:ind w:left="1069" w:hanging="360"/>
      </w:p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ABA4C4B"/>
    <w:multiLevelType w:val="hybridMultilevel"/>
    <w:tmpl w:val="368AA7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BE5930"/>
    <w:multiLevelType w:val="hybridMultilevel"/>
    <w:tmpl w:val="A462D92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6A60E5"/>
    <w:multiLevelType w:val="hybridMultilevel"/>
    <w:tmpl w:val="A3AA5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742A36C7"/>
    <w:multiLevelType w:val="multilevel"/>
    <w:tmpl w:val="742A36C7"/>
    <w:lvl w:ilvl="0">
      <w:start w:val="1"/>
      <w:numFmt w:val="decimal"/>
      <w:lvlText w:val="%1)"/>
      <w:lvlJc w:val="left"/>
      <w:pPr>
        <w:ind w:left="936" w:hanging="36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AE20106"/>
    <w:multiLevelType w:val="hybridMultilevel"/>
    <w:tmpl w:val="D1B46DBE"/>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40"/>
  </w:num>
  <w:num w:numId="3">
    <w:abstractNumId w:val="58"/>
  </w:num>
  <w:num w:numId="4">
    <w:abstractNumId w:val="41"/>
  </w:num>
  <w:num w:numId="5">
    <w:abstractNumId w:val="36"/>
  </w:num>
  <w:num w:numId="6">
    <w:abstractNumId w:val="8"/>
  </w:num>
  <w:num w:numId="7">
    <w:abstractNumId w:val="54"/>
  </w:num>
  <w:num w:numId="8">
    <w:abstractNumId w:val="30"/>
  </w:num>
  <w:num w:numId="9">
    <w:abstractNumId w:val="50"/>
  </w:num>
  <w:num w:numId="10">
    <w:abstractNumId w:val="37"/>
  </w:num>
  <w:num w:numId="11">
    <w:abstractNumId w:val="18"/>
  </w:num>
  <w:num w:numId="12">
    <w:abstractNumId w:val="2"/>
  </w:num>
  <w:num w:numId="13">
    <w:abstractNumId w:val="3"/>
  </w:num>
  <w:num w:numId="14">
    <w:abstractNumId w:val="53"/>
  </w:num>
  <w:num w:numId="15">
    <w:abstractNumId w:val="0"/>
  </w:num>
  <w:num w:numId="16">
    <w:abstractNumId w:val="43"/>
  </w:num>
  <w:num w:numId="17">
    <w:abstractNumId w:val="45"/>
  </w:num>
  <w:num w:numId="18">
    <w:abstractNumId w:val="57"/>
  </w:num>
  <w:num w:numId="19">
    <w:abstractNumId w:val="19"/>
  </w:num>
  <w:num w:numId="20">
    <w:abstractNumId w:val="35"/>
  </w:num>
  <w:num w:numId="21">
    <w:abstractNumId w:val="25"/>
  </w:num>
  <w:num w:numId="22">
    <w:abstractNumId w:val="23"/>
  </w:num>
  <w:num w:numId="23">
    <w:abstractNumId w:val="17"/>
  </w:num>
  <w:num w:numId="24">
    <w:abstractNumId w:val="12"/>
  </w:num>
  <w:num w:numId="25">
    <w:abstractNumId w:val="1"/>
  </w:num>
  <w:num w:numId="26">
    <w:abstractNumId w:val="27"/>
  </w:num>
  <w:num w:numId="27">
    <w:abstractNumId w:val="5"/>
  </w:num>
  <w:num w:numId="28">
    <w:abstractNumId w:val="24"/>
  </w:num>
  <w:num w:numId="29">
    <w:abstractNumId w:val="9"/>
  </w:num>
  <w:num w:numId="30">
    <w:abstractNumId w:val="13"/>
  </w:num>
  <w:num w:numId="31">
    <w:abstractNumId w:val="11"/>
  </w:num>
  <w:num w:numId="32">
    <w:abstractNumId w:val="26"/>
  </w:num>
  <w:num w:numId="33">
    <w:abstractNumId w:val="4"/>
  </w:num>
  <w:num w:numId="34">
    <w:abstractNumId w:val="28"/>
  </w:num>
  <w:num w:numId="35">
    <w:abstractNumId w:val="21"/>
  </w:num>
  <w:num w:numId="36">
    <w:abstractNumId w:val="20"/>
  </w:num>
  <w:num w:numId="37">
    <w:abstractNumId w:val="4"/>
  </w:num>
  <w:num w:numId="38">
    <w:abstractNumId w:val="46"/>
  </w:num>
  <w:num w:numId="39">
    <w:abstractNumId w:val="47"/>
  </w:num>
  <w:num w:numId="40">
    <w:abstractNumId w:val="16"/>
  </w:num>
  <w:num w:numId="41">
    <w:abstractNumId w:val="42"/>
  </w:num>
  <w:num w:numId="42">
    <w:abstractNumId w:val="52"/>
  </w:num>
  <w:num w:numId="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22"/>
  </w:num>
  <w:num w:numId="46">
    <w:abstractNumId w:val="56"/>
  </w:num>
  <w:num w:numId="47">
    <w:abstractNumId w:val="39"/>
  </w:num>
  <w:num w:numId="48">
    <w:abstractNumId w:val="44"/>
  </w:num>
  <w:num w:numId="49">
    <w:abstractNumId w:val="14"/>
  </w:num>
  <w:num w:numId="50">
    <w:abstractNumId w:val="55"/>
  </w:num>
  <w:num w:numId="51">
    <w:abstractNumId w:val="31"/>
  </w:num>
  <w:num w:numId="52">
    <w:abstractNumId w:val="34"/>
  </w:num>
  <w:num w:numId="53">
    <w:abstractNumId w:val="7"/>
  </w:num>
  <w:num w:numId="54">
    <w:abstractNumId w:val="10"/>
  </w:num>
  <w:num w:numId="55">
    <w:abstractNumId w:val="15"/>
  </w:num>
  <w:num w:numId="56">
    <w:abstractNumId w:val="46"/>
  </w:num>
  <w:num w:numId="57">
    <w:abstractNumId w:val="32"/>
  </w:num>
  <w:num w:numId="58">
    <w:abstractNumId w:val="33"/>
  </w:num>
  <w:num w:numId="59">
    <w:abstractNumId w:val="48"/>
  </w:num>
  <w:num w:numId="60">
    <w:abstractNumId w:val="38"/>
  </w:num>
  <w:num w:numId="61">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6CCA"/>
    <w:rsid w:val="00007FE1"/>
    <w:rsid w:val="00011C2B"/>
    <w:rsid w:val="00013580"/>
    <w:rsid w:val="00013DF7"/>
    <w:rsid w:val="0001518B"/>
    <w:rsid w:val="00016804"/>
    <w:rsid w:val="00016EC2"/>
    <w:rsid w:val="0001746E"/>
    <w:rsid w:val="000228CC"/>
    <w:rsid w:val="000231C0"/>
    <w:rsid w:val="00023E0E"/>
    <w:rsid w:val="00027BAE"/>
    <w:rsid w:val="00033B0B"/>
    <w:rsid w:val="0003430D"/>
    <w:rsid w:val="000346E9"/>
    <w:rsid w:val="0003720A"/>
    <w:rsid w:val="00037B94"/>
    <w:rsid w:val="000410E7"/>
    <w:rsid w:val="00042F64"/>
    <w:rsid w:val="0004301B"/>
    <w:rsid w:val="00044E33"/>
    <w:rsid w:val="00045501"/>
    <w:rsid w:val="000458D9"/>
    <w:rsid w:val="00045928"/>
    <w:rsid w:val="000465AE"/>
    <w:rsid w:val="00050CCD"/>
    <w:rsid w:val="000515FB"/>
    <w:rsid w:val="00052917"/>
    <w:rsid w:val="00053525"/>
    <w:rsid w:val="00054543"/>
    <w:rsid w:val="00054AE5"/>
    <w:rsid w:val="00054D0F"/>
    <w:rsid w:val="00055E7D"/>
    <w:rsid w:val="0005700E"/>
    <w:rsid w:val="00057758"/>
    <w:rsid w:val="00062718"/>
    <w:rsid w:val="00065751"/>
    <w:rsid w:val="000666F8"/>
    <w:rsid w:val="00073B10"/>
    <w:rsid w:val="00073E2D"/>
    <w:rsid w:val="00075B6D"/>
    <w:rsid w:val="00076018"/>
    <w:rsid w:val="00082485"/>
    <w:rsid w:val="00083372"/>
    <w:rsid w:val="0008376C"/>
    <w:rsid w:val="000860D8"/>
    <w:rsid w:val="000908B0"/>
    <w:rsid w:val="00090F2F"/>
    <w:rsid w:val="000937F9"/>
    <w:rsid w:val="000941D5"/>
    <w:rsid w:val="000A46BC"/>
    <w:rsid w:val="000A7317"/>
    <w:rsid w:val="000A75B0"/>
    <w:rsid w:val="000A79F4"/>
    <w:rsid w:val="000B1540"/>
    <w:rsid w:val="000B20AE"/>
    <w:rsid w:val="000B25B0"/>
    <w:rsid w:val="000B3C26"/>
    <w:rsid w:val="000B6718"/>
    <w:rsid w:val="000B70CF"/>
    <w:rsid w:val="000B71F8"/>
    <w:rsid w:val="000C3B29"/>
    <w:rsid w:val="000D3E4E"/>
    <w:rsid w:val="000D4892"/>
    <w:rsid w:val="000D58FD"/>
    <w:rsid w:val="000D5E37"/>
    <w:rsid w:val="000D67FA"/>
    <w:rsid w:val="000D7297"/>
    <w:rsid w:val="000E2DFA"/>
    <w:rsid w:val="000E36EC"/>
    <w:rsid w:val="000E6249"/>
    <w:rsid w:val="000E6C4E"/>
    <w:rsid w:val="000E750C"/>
    <w:rsid w:val="000F0E32"/>
    <w:rsid w:val="000F195F"/>
    <w:rsid w:val="000F38DB"/>
    <w:rsid w:val="000F5F22"/>
    <w:rsid w:val="00100C0C"/>
    <w:rsid w:val="001047B4"/>
    <w:rsid w:val="00107213"/>
    <w:rsid w:val="001079CA"/>
    <w:rsid w:val="001102D7"/>
    <w:rsid w:val="00112891"/>
    <w:rsid w:val="00113261"/>
    <w:rsid w:val="00113B76"/>
    <w:rsid w:val="00113D33"/>
    <w:rsid w:val="0011668B"/>
    <w:rsid w:val="00116792"/>
    <w:rsid w:val="00117A81"/>
    <w:rsid w:val="001216BD"/>
    <w:rsid w:val="001223F3"/>
    <w:rsid w:val="0012415D"/>
    <w:rsid w:val="00124265"/>
    <w:rsid w:val="00124E53"/>
    <w:rsid w:val="00124F48"/>
    <w:rsid w:val="00125749"/>
    <w:rsid w:val="00127558"/>
    <w:rsid w:val="0013001B"/>
    <w:rsid w:val="00135DE3"/>
    <w:rsid w:val="00136ECE"/>
    <w:rsid w:val="00136FCC"/>
    <w:rsid w:val="001378EC"/>
    <w:rsid w:val="00137F94"/>
    <w:rsid w:val="00147337"/>
    <w:rsid w:val="00150771"/>
    <w:rsid w:val="00153842"/>
    <w:rsid w:val="0015502A"/>
    <w:rsid w:val="001601C6"/>
    <w:rsid w:val="00161367"/>
    <w:rsid w:val="0016496A"/>
    <w:rsid w:val="001666A5"/>
    <w:rsid w:val="00167A2A"/>
    <w:rsid w:val="00167D56"/>
    <w:rsid w:val="0017537A"/>
    <w:rsid w:val="00175632"/>
    <w:rsid w:val="001778DC"/>
    <w:rsid w:val="00180225"/>
    <w:rsid w:val="00180764"/>
    <w:rsid w:val="00182A76"/>
    <w:rsid w:val="00186BE0"/>
    <w:rsid w:val="0018712A"/>
    <w:rsid w:val="00191EB1"/>
    <w:rsid w:val="00193ADB"/>
    <w:rsid w:val="00196851"/>
    <w:rsid w:val="00196BE5"/>
    <w:rsid w:val="001A110A"/>
    <w:rsid w:val="001A2DF5"/>
    <w:rsid w:val="001A39C8"/>
    <w:rsid w:val="001A53F8"/>
    <w:rsid w:val="001A763F"/>
    <w:rsid w:val="001B1669"/>
    <w:rsid w:val="001B21F9"/>
    <w:rsid w:val="001B222D"/>
    <w:rsid w:val="001B2355"/>
    <w:rsid w:val="001B25E3"/>
    <w:rsid w:val="001B50B9"/>
    <w:rsid w:val="001B77D1"/>
    <w:rsid w:val="001C04A3"/>
    <w:rsid w:val="001C2CE1"/>
    <w:rsid w:val="001C36E3"/>
    <w:rsid w:val="001C45DC"/>
    <w:rsid w:val="001C61C5"/>
    <w:rsid w:val="001D0281"/>
    <w:rsid w:val="001D057E"/>
    <w:rsid w:val="001D1578"/>
    <w:rsid w:val="001E2493"/>
    <w:rsid w:val="001E5A4A"/>
    <w:rsid w:val="001E5FEA"/>
    <w:rsid w:val="001F41FE"/>
    <w:rsid w:val="001F7197"/>
    <w:rsid w:val="001F7D26"/>
    <w:rsid w:val="00200759"/>
    <w:rsid w:val="00202932"/>
    <w:rsid w:val="00202DC2"/>
    <w:rsid w:val="002050E5"/>
    <w:rsid w:val="002053BB"/>
    <w:rsid w:val="00205606"/>
    <w:rsid w:val="00205ACB"/>
    <w:rsid w:val="00207EBC"/>
    <w:rsid w:val="00211A87"/>
    <w:rsid w:val="00213D5D"/>
    <w:rsid w:val="002147D1"/>
    <w:rsid w:val="00215B80"/>
    <w:rsid w:val="00215BE5"/>
    <w:rsid w:val="00216658"/>
    <w:rsid w:val="00216A8D"/>
    <w:rsid w:val="0022093A"/>
    <w:rsid w:val="0022348B"/>
    <w:rsid w:val="00224BA3"/>
    <w:rsid w:val="00225237"/>
    <w:rsid w:val="00227BCA"/>
    <w:rsid w:val="0023014C"/>
    <w:rsid w:val="00230294"/>
    <w:rsid w:val="002337B8"/>
    <w:rsid w:val="0023415E"/>
    <w:rsid w:val="00235272"/>
    <w:rsid w:val="00235FDF"/>
    <w:rsid w:val="0024332F"/>
    <w:rsid w:val="002436CF"/>
    <w:rsid w:val="0024476A"/>
    <w:rsid w:val="0024519B"/>
    <w:rsid w:val="00245411"/>
    <w:rsid w:val="00247523"/>
    <w:rsid w:val="00251407"/>
    <w:rsid w:val="0025398E"/>
    <w:rsid w:val="00256DA0"/>
    <w:rsid w:val="002605D9"/>
    <w:rsid w:val="00260FB9"/>
    <w:rsid w:val="0026285E"/>
    <w:rsid w:val="00263E85"/>
    <w:rsid w:val="0026406B"/>
    <w:rsid w:val="00265070"/>
    <w:rsid w:val="00272779"/>
    <w:rsid w:val="00273A14"/>
    <w:rsid w:val="00273C47"/>
    <w:rsid w:val="00275F06"/>
    <w:rsid w:val="002764DD"/>
    <w:rsid w:val="0028078C"/>
    <w:rsid w:val="0028156C"/>
    <w:rsid w:val="00285D76"/>
    <w:rsid w:val="0029247C"/>
    <w:rsid w:val="00292827"/>
    <w:rsid w:val="00292883"/>
    <w:rsid w:val="00292E67"/>
    <w:rsid w:val="00294B68"/>
    <w:rsid w:val="0029542B"/>
    <w:rsid w:val="0029630D"/>
    <w:rsid w:val="00296B3D"/>
    <w:rsid w:val="002A1728"/>
    <w:rsid w:val="002A2347"/>
    <w:rsid w:val="002A2747"/>
    <w:rsid w:val="002A3466"/>
    <w:rsid w:val="002A4E64"/>
    <w:rsid w:val="002A709C"/>
    <w:rsid w:val="002A750C"/>
    <w:rsid w:val="002A7B15"/>
    <w:rsid w:val="002B1AE2"/>
    <w:rsid w:val="002B386D"/>
    <w:rsid w:val="002B42A2"/>
    <w:rsid w:val="002B4CDB"/>
    <w:rsid w:val="002B53C5"/>
    <w:rsid w:val="002B7220"/>
    <w:rsid w:val="002B73ED"/>
    <w:rsid w:val="002C136E"/>
    <w:rsid w:val="002C225D"/>
    <w:rsid w:val="002C295C"/>
    <w:rsid w:val="002C5094"/>
    <w:rsid w:val="002C7562"/>
    <w:rsid w:val="002C7E73"/>
    <w:rsid w:val="002D1318"/>
    <w:rsid w:val="002D4644"/>
    <w:rsid w:val="002D7553"/>
    <w:rsid w:val="002E1B20"/>
    <w:rsid w:val="002E2613"/>
    <w:rsid w:val="002F4383"/>
    <w:rsid w:val="002F4D87"/>
    <w:rsid w:val="002F5C61"/>
    <w:rsid w:val="00301906"/>
    <w:rsid w:val="00301F47"/>
    <w:rsid w:val="00304979"/>
    <w:rsid w:val="00305DB3"/>
    <w:rsid w:val="003060B7"/>
    <w:rsid w:val="003061C2"/>
    <w:rsid w:val="0030710C"/>
    <w:rsid w:val="0030770B"/>
    <w:rsid w:val="00307DCE"/>
    <w:rsid w:val="0031110E"/>
    <w:rsid w:val="003119C7"/>
    <w:rsid w:val="003137D2"/>
    <w:rsid w:val="0031510A"/>
    <w:rsid w:val="00315CE2"/>
    <w:rsid w:val="003218AD"/>
    <w:rsid w:val="00322F63"/>
    <w:rsid w:val="00323915"/>
    <w:rsid w:val="003312CB"/>
    <w:rsid w:val="0033221C"/>
    <w:rsid w:val="00333E72"/>
    <w:rsid w:val="003346F0"/>
    <w:rsid w:val="00336D47"/>
    <w:rsid w:val="00341604"/>
    <w:rsid w:val="00342965"/>
    <w:rsid w:val="0034313B"/>
    <w:rsid w:val="0034384E"/>
    <w:rsid w:val="003468D9"/>
    <w:rsid w:val="0034718D"/>
    <w:rsid w:val="00347F9D"/>
    <w:rsid w:val="0035056C"/>
    <w:rsid w:val="003507FD"/>
    <w:rsid w:val="00350811"/>
    <w:rsid w:val="00354566"/>
    <w:rsid w:val="00355CD5"/>
    <w:rsid w:val="00357A38"/>
    <w:rsid w:val="00363585"/>
    <w:rsid w:val="00363B9A"/>
    <w:rsid w:val="00366981"/>
    <w:rsid w:val="00366B99"/>
    <w:rsid w:val="00367345"/>
    <w:rsid w:val="00371B3A"/>
    <w:rsid w:val="00376CB1"/>
    <w:rsid w:val="00377345"/>
    <w:rsid w:val="00387265"/>
    <w:rsid w:val="00390DD4"/>
    <w:rsid w:val="003915CE"/>
    <w:rsid w:val="00392228"/>
    <w:rsid w:val="00392475"/>
    <w:rsid w:val="0039419B"/>
    <w:rsid w:val="00394807"/>
    <w:rsid w:val="003964B9"/>
    <w:rsid w:val="00396BA3"/>
    <w:rsid w:val="00396BF9"/>
    <w:rsid w:val="00397668"/>
    <w:rsid w:val="003A1C46"/>
    <w:rsid w:val="003A2DA4"/>
    <w:rsid w:val="003B2E70"/>
    <w:rsid w:val="003B5254"/>
    <w:rsid w:val="003B6750"/>
    <w:rsid w:val="003B7686"/>
    <w:rsid w:val="003C1597"/>
    <w:rsid w:val="003C1E22"/>
    <w:rsid w:val="003C21A9"/>
    <w:rsid w:val="003C3641"/>
    <w:rsid w:val="003C41B0"/>
    <w:rsid w:val="003C4905"/>
    <w:rsid w:val="003C4F56"/>
    <w:rsid w:val="003C6250"/>
    <w:rsid w:val="003C7FA2"/>
    <w:rsid w:val="003D047C"/>
    <w:rsid w:val="003D04CA"/>
    <w:rsid w:val="003D2308"/>
    <w:rsid w:val="003E0D33"/>
    <w:rsid w:val="003E17F5"/>
    <w:rsid w:val="003E22EE"/>
    <w:rsid w:val="003E3A27"/>
    <w:rsid w:val="003E3B2D"/>
    <w:rsid w:val="003E5117"/>
    <w:rsid w:val="003E56FD"/>
    <w:rsid w:val="003E7543"/>
    <w:rsid w:val="003F1425"/>
    <w:rsid w:val="003F214A"/>
    <w:rsid w:val="003F288E"/>
    <w:rsid w:val="003F69F4"/>
    <w:rsid w:val="003F6B18"/>
    <w:rsid w:val="00402794"/>
    <w:rsid w:val="00402FBC"/>
    <w:rsid w:val="00406944"/>
    <w:rsid w:val="00410BAC"/>
    <w:rsid w:val="00410CCF"/>
    <w:rsid w:val="00414CF5"/>
    <w:rsid w:val="00416EB5"/>
    <w:rsid w:val="00421696"/>
    <w:rsid w:val="00421CD2"/>
    <w:rsid w:val="004230B8"/>
    <w:rsid w:val="0042340E"/>
    <w:rsid w:val="00424365"/>
    <w:rsid w:val="0042578C"/>
    <w:rsid w:val="004278C1"/>
    <w:rsid w:val="00431990"/>
    <w:rsid w:val="00432B7B"/>
    <w:rsid w:val="00434D9A"/>
    <w:rsid w:val="00434DFD"/>
    <w:rsid w:val="0043538A"/>
    <w:rsid w:val="0043698B"/>
    <w:rsid w:val="00437D4B"/>
    <w:rsid w:val="00437EB9"/>
    <w:rsid w:val="00441F88"/>
    <w:rsid w:val="00442569"/>
    <w:rsid w:val="00443F75"/>
    <w:rsid w:val="004440D6"/>
    <w:rsid w:val="0044462F"/>
    <w:rsid w:val="00450D19"/>
    <w:rsid w:val="00450E33"/>
    <w:rsid w:val="0045185F"/>
    <w:rsid w:val="004526F0"/>
    <w:rsid w:val="004526F4"/>
    <w:rsid w:val="0045415D"/>
    <w:rsid w:val="0046171D"/>
    <w:rsid w:val="00462EDF"/>
    <w:rsid w:val="00467A32"/>
    <w:rsid w:val="0047152F"/>
    <w:rsid w:val="00473420"/>
    <w:rsid w:val="00474A8A"/>
    <w:rsid w:val="004772A1"/>
    <w:rsid w:val="00477876"/>
    <w:rsid w:val="004779BA"/>
    <w:rsid w:val="004803B7"/>
    <w:rsid w:val="00480F60"/>
    <w:rsid w:val="00491048"/>
    <w:rsid w:val="004914D1"/>
    <w:rsid w:val="00492413"/>
    <w:rsid w:val="0049677E"/>
    <w:rsid w:val="00496C2E"/>
    <w:rsid w:val="0049752F"/>
    <w:rsid w:val="004A1390"/>
    <w:rsid w:val="004A21A2"/>
    <w:rsid w:val="004A238D"/>
    <w:rsid w:val="004A2C9B"/>
    <w:rsid w:val="004B1203"/>
    <w:rsid w:val="004B2F38"/>
    <w:rsid w:val="004B55DF"/>
    <w:rsid w:val="004B56F0"/>
    <w:rsid w:val="004B74B0"/>
    <w:rsid w:val="004B7577"/>
    <w:rsid w:val="004B768F"/>
    <w:rsid w:val="004C5C3C"/>
    <w:rsid w:val="004C716B"/>
    <w:rsid w:val="004D0A05"/>
    <w:rsid w:val="004D0D95"/>
    <w:rsid w:val="004D10C9"/>
    <w:rsid w:val="004D1327"/>
    <w:rsid w:val="004D3CCB"/>
    <w:rsid w:val="004D578A"/>
    <w:rsid w:val="004E48B0"/>
    <w:rsid w:val="004E67B2"/>
    <w:rsid w:val="004F11F1"/>
    <w:rsid w:val="004F295D"/>
    <w:rsid w:val="004F3316"/>
    <w:rsid w:val="004F4610"/>
    <w:rsid w:val="004F5FE0"/>
    <w:rsid w:val="004F6AFC"/>
    <w:rsid w:val="0050049D"/>
    <w:rsid w:val="00503EAB"/>
    <w:rsid w:val="00507411"/>
    <w:rsid w:val="00511014"/>
    <w:rsid w:val="005152A8"/>
    <w:rsid w:val="005163CE"/>
    <w:rsid w:val="00521AA5"/>
    <w:rsid w:val="0052326A"/>
    <w:rsid w:val="00527E99"/>
    <w:rsid w:val="00527F07"/>
    <w:rsid w:val="00530D1E"/>
    <w:rsid w:val="00532A92"/>
    <w:rsid w:val="00537A94"/>
    <w:rsid w:val="00540AE7"/>
    <w:rsid w:val="005415E2"/>
    <w:rsid w:val="00543BCD"/>
    <w:rsid w:val="005475F1"/>
    <w:rsid w:val="00551096"/>
    <w:rsid w:val="00553332"/>
    <w:rsid w:val="00554794"/>
    <w:rsid w:val="005551B3"/>
    <w:rsid w:val="00555F24"/>
    <w:rsid w:val="00557216"/>
    <w:rsid w:val="00561630"/>
    <w:rsid w:val="00561B6B"/>
    <w:rsid w:val="00563E7A"/>
    <w:rsid w:val="00563FC3"/>
    <w:rsid w:val="00564C97"/>
    <w:rsid w:val="005654B8"/>
    <w:rsid w:val="00571425"/>
    <w:rsid w:val="00576517"/>
    <w:rsid w:val="00577F0F"/>
    <w:rsid w:val="00580478"/>
    <w:rsid w:val="00582556"/>
    <w:rsid w:val="00586031"/>
    <w:rsid w:val="0059160D"/>
    <w:rsid w:val="00593610"/>
    <w:rsid w:val="0059468C"/>
    <w:rsid w:val="00595359"/>
    <w:rsid w:val="005A020A"/>
    <w:rsid w:val="005A28AF"/>
    <w:rsid w:val="005A33DD"/>
    <w:rsid w:val="005A3E99"/>
    <w:rsid w:val="005A4A4C"/>
    <w:rsid w:val="005A5A5D"/>
    <w:rsid w:val="005A5C57"/>
    <w:rsid w:val="005A5FF0"/>
    <w:rsid w:val="005B0C9C"/>
    <w:rsid w:val="005B1211"/>
    <w:rsid w:val="005B3A24"/>
    <w:rsid w:val="005B796B"/>
    <w:rsid w:val="005C0B6B"/>
    <w:rsid w:val="005C5A8E"/>
    <w:rsid w:val="005C769E"/>
    <w:rsid w:val="005D3867"/>
    <w:rsid w:val="005D5368"/>
    <w:rsid w:val="005E0961"/>
    <w:rsid w:val="005E1032"/>
    <w:rsid w:val="005E1202"/>
    <w:rsid w:val="005E3F19"/>
    <w:rsid w:val="005E4EF0"/>
    <w:rsid w:val="005E5BE5"/>
    <w:rsid w:val="005F2123"/>
    <w:rsid w:val="005F534C"/>
    <w:rsid w:val="005F6F46"/>
    <w:rsid w:val="00600BAE"/>
    <w:rsid w:val="00601675"/>
    <w:rsid w:val="0060309C"/>
    <w:rsid w:val="0060335A"/>
    <w:rsid w:val="00605646"/>
    <w:rsid w:val="006069B3"/>
    <w:rsid w:val="00606C22"/>
    <w:rsid w:val="00611200"/>
    <w:rsid w:val="006118EA"/>
    <w:rsid w:val="00611CAE"/>
    <w:rsid w:val="00612238"/>
    <w:rsid w:val="006123B3"/>
    <w:rsid w:val="006131D0"/>
    <w:rsid w:val="0061387D"/>
    <w:rsid w:val="006149E8"/>
    <w:rsid w:val="006156B4"/>
    <w:rsid w:val="00620D92"/>
    <w:rsid w:val="00622A76"/>
    <w:rsid w:val="00623034"/>
    <w:rsid w:val="00623BC2"/>
    <w:rsid w:val="006252CE"/>
    <w:rsid w:val="00625E46"/>
    <w:rsid w:val="0062728F"/>
    <w:rsid w:val="00627D12"/>
    <w:rsid w:val="006304C7"/>
    <w:rsid w:val="006312D9"/>
    <w:rsid w:val="00634C39"/>
    <w:rsid w:val="00641342"/>
    <w:rsid w:val="006429A1"/>
    <w:rsid w:val="006438F0"/>
    <w:rsid w:val="00645883"/>
    <w:rsid w:val="00646BDF"/>
    <w:rsid w:val="00657E10"/>
    <w:rsid w:val="0066272D"/>
    <w:rsid w:val="0066276B"/>
    <w:rsid w:val="00663066"/>
    <w:rsid w:val="0066343D"/>
    <w:rsid w:val="00663B30"/>
    <w:rsid w:val="0066409B"/>
    <w:rsid w:val="006643F9"/>
    <w:rsid w:val="0066446C"/>
    <w:rsid w:val="006669BD"/>
    <w:rsid w:val="00674539"/>
    <w:rsid w:val="0067530F"/>
    <w:rsid w:val="00680DA8"/>
    <w:rsid w:val="0068217D"/>
    <w:rsid w:val="00684295"/>
    <w:rsid w:val="0068547E"/>
    <w:rsid w:val="006920F0"/>
    <w:rsid w:val="0069366B"/>
    <w:rsid w:val="0069465D"/>
    <w:rsid w:val="006A1594"/>
    <w:rsid w:val="006B0D8C"/>
    <w:rsid w:val="006B0E0C"/>
    <w:rsid w:val="006B1315"/>
    <w:rsid w:val="006B488A"/>
    <w:rsid w:val="006B6672"/>
    <w:rsid w:val="006C204E"/>
    <w:rsid w:val="006C29CA"/>
    <w:rsid w:val="006C3878"/>
    <w:rsid w:val="006C3F53"/>
    <w:rsid w:val="006C45CA"/>
    <w:rsid w:val="006C7551"/>
    <w:rsid w:val="006D1381"/>
    <w:rsid w:val="006D28C1"/>
    <w:rsid w:val="006D3CBB"/>
    <w:rsid w:val="006D4007"/>
    <w:rsid w:val="006D495C"/>
    <w:rsid w:val="006D503E"/>
    <w:rsid w:val="006D7547"/>
    <w:rsid w:val="006D764E"/>
    <w:rsid w:val="006D7913"/>
    <w:rsid w:val="006E1B48"/>
    <w:rsid w:val="006E64CD"/>
    <w:rsid w:val="006E6DD1"/>
    <w:rsid w:val="006E6EC9"/>
    <w:rsid w:val="006F0095"/>
    <w:rsid w:val="006F0469"/>
    <w:rsid w:val="006F38C7"/>
    <w:rsid w:val="006F40BC"/>
    <w:rsid w:val="006F4D72"/>
    <w:rsid w:val="006F6E51"/>
    <w:rsid w:val="006F776E"/>
    <w:rsid w:val="007010A6"/>
    <w:rsid w:val="00703BF4"/>
    <w:rsid w:val="007104FB"/>
    <w:rsid w:val="007107A2"/>
    <w:rsid w:val="00710D20"/>
    <w:rsid w:val="00711A57"/>
    <w:rsid w:val="007124C4"/>
    <w:rsid w:val="007138AF"/>
    <w:rsid w:val="00714628"/>
    <w:rsid w:val="00717BAB"/>
    <w:rsid w:val="007219B6"/>
    <w:rsid w:val="00721FFC"/>
    <w:rsid w:val="00722964"/>
    <w:rsid w:val="00730D85"/>
    <w:rsid w:val="00730DF7"/>
    <w:rsid w:val="00732335"/>
    <w:rsid w:val="0073335B"/>
    <w:rsid w:val="00733BD0"/>
    <w:rsid w:val="0073580A"/>
    <w:rsid w:val="007359FC"/>
    <w:rsid w:val="0073778F"/>
    <w:rsid w:val="00737D7E"/>
    <w:rsid w:val="00740832"/>
    <w:rsid w:val="0074090B"/>
    <w:rsid w:val="007410FD"/>
    <w:rsid w:val="007439DC"/>
    <w:rsid w:val="00746535"/>
    <w:rsid w:val="007468F1"/>
    <w:rsid w:val="00746ABA"/>
    <w:rsid w:val="00747ED4"/>
    <w:rsid w:val="007515ED"/>
    <w:rsid w:val="00751A2C"/>
    <w:rsid w:val="007526F4"/>
    <w:rsid w:val="0075301E"/>
    <w:rsid w:val="007556E1"/>
    <w:rsid w:val="00756B5F"/>
    <w:rsid w:val="0075742E"/>
    <w:rsid w:val="00760C65"/>
    <w:rsid w:val="00762DAC"/>
    <w:rsid w:val="0076488F"/>
    <w:rsid w:val="007679C0"/>
    <w:rsid w:val="00770ABD"/>
    <w:rsid w:val="0077216F"/>
    <w:rsid w:val="0077226F"/>
    <w:rsid w:val="0077485B"/>
    <w:rsid w:val="0077674C"/>
    <w:rsid w:val="0078086F"/>
    <w:rsid w:val="00782900"/>
    <w:rsid w:val="007833A7"/>
    <w:rsid w:val="00786AC7"/>
    <w:rsid w:val="0079026E"/>
    <w:rsid w:val="00794097"/>
    <w:rsid w:val="00796B51"/>
    <w:rsid w:val="00796D58"/>
    <w:rsid w:val="00797CAB"/>
    <w:rsid w:val="007A1B87"/>
    <w:rsid w:val="007A2558"/>
    <w:rsid w:val="007A5967"/>
    <w:rsid w:val="007A5E51"/>
    <w:rsid w:val="007B452E"/>
    <w:rsid w:val="007B475E"/>
    <w:rsid w:val="007B613E"/>
    <w:rsid w:val="007B69E5"/>
    <w:rsid w:val="007B79E2"/>
    <w:rsid w:val="007C63D5"/>
    <w:rsid w:val="007D585B"/>
    <w:rsid w:val="007D58CF"/>
    <w:rsid w:val="007D6206"/>
    <w:rsid w:val="007D6638"/>
    <w:rsid w:val="007D6F7C"/>
    <w:rsid w:val="007E4E29"/>
    <w:rsid w:val="007E5218"/>
    <w:rsid w:val="007E5E5B"/>
    <w:rsid w:val="007F00DD"/>
    <w:rsid w:val="007F13A4"/>
    <w:rsid w:val="007F2998"/>
    <w:rsid w:val="007F3B35"/>
    <w:rsid w:val="007F3D02"/>
    <w:rsid w:val="008007E9"/>
    <w:rsid w:val="00800CD0"/>
    <w:rsid w:val="00803B87"/>
    <w:rsid w:val="00806D7A"/>
    <w:rsid w:val="00807B78"/>
    <w:rsid w:val="00810D80"/>
    <w:rsid w:val="00810E1F"/>
    <w:rsid w:val="008117DC"/>
    <w:rsid w:val="00812509"/>
    <w:rsid w:val="008138E1"/>
    <w:rsid w:val="00813DE7"/>
    <w:rsid w:val="00814428"/>
    <w:rsid w:val="0081492A"/>
    <w:rsid w:val="00815CB3"/>
    <w:rsid w:val="00815CEC"/>
    <w:rsid w:val="00822AA7"/>
    <w:rsid w:val="00823CAB"/>
    <w:rsid w:val="008243A9"/>
    <w:rsid w:val="00825852"/>
    <w:rsid w:val="00827C38"/>
    <w:rsid w:val="00830BE3"/>
    <w:rsid w:val="00832870"/>
    <w:rsid w:val="008410FB"/>
    <w:rsid w:val="00845647"/>
    <w:rsid w:val="008507BA"/>
    <w:rsid w:val="00857E3A"/>
    <w:rsid w:val="008609B4"/>
    <w:rsid w:val="008638A8"/>
    <w:rsid w:val="008716C5"/>
    <w:rsid w:val="0087315D"/>
    <w:rsid w:val="008743AF"/>
    <w:rsid w:val="0087613F"/>
    <w:rsid w:val="00877672"/>
    <w:rsid w:val="00880C47"/>
    <w:rsid w:val="0088427C"/>
    <w:rsid w:val="00886842"/>
    <w:rsid w:val="008878EB"/>
    <w:rsid w:val="00892410"/>
    <w:rsid w:val="00895EC4"/>
    <w:rsid w:val="008976E1"/>
    <w:rsid w:val="008979B1"/>
    <w:rsid w:val="008A1A31"/>
    <w:rsid w:val="008A4299"/>
    <w:rsid w:val="008A4477"/>
    <w:rsid w:val="008A7FE8"/>
    <w:rsid w:val="008B006C"/>
    <w:rsid w:val="008B176D"/>
    <w:rsid w:val="008B2264"/>
    <w:rsid w:val="008B298E"/>
    <w:rsid w:val="008B6116"/>
    <w:rsid w:val="008B6E99"/>
    <w:rsid w:val="008B776F"/>
    <w:rsid w:val="008C1897"/>
    <w:rsid w:val="008C2E12"/>
    <w:rsid w:val="008C2FB7"/>
    <w:rsid w:val="008C380C"/>
    <w:rsid w:val="008C3EB5"/>
    <w:rsid w:val="008C3F8E"/>
    <w:rsid w:val="008C4499"/>
    <w:rsid w:val="008C5430"/>
    <w:rsid w:val="008C6B4B"/>
    <w:rsid w:val="008D17C1"/>
    <w:rsid w:val="008D4313"/>
    <w:rsid w:val="008D7A9D"/>
    <w:rsid w:val="008D7EAD"/>
    <w:rsid w:val="008E0EAF"/>
    <w:rsid w:val="008E0EE9"/>
    <w:rsid w:val="008E1813"/>
    <w:rsid w:val="008F015E"/>
    <w:rsid w:val="008F32F6"/>
    <w:rsid w:val="008F5BE4"/>
    <w:rsid w:val="008F736D"/>
    <w:rsid w:val="008F73BD"/>
    <w:rsid w:val="008F75F3"/>
    <w:rsid w:val="008F77C6"/>
    <w:rsid w:val="00901695"/>
    <w:rsid w:val="009033C0"/>
    <w:rsid w:val="00904C38"/>
    <w:rsid w:val="00906266"/>
    <w:rsid w:val="00912917"/>
    <w:rsid w:val="00913846"/>
    <w:rsid w:val="00915E1D"/>
    <w:rsid w:val="009175C9"/>
    <w:rsid w:val="0092393B"/>
    <w:rsid w:val="00924C35"/>
    <w:rsid w:val="0093051C"/>
    <w:rsid w:val="00931149"/>
    <w:rsid w:val="00931EA6"/>
    <w:rsid w:val="009320D5"/>
    <w:rsid w:val="00932B8E"/>
    <w:rsid w:val="009336CE"/>
    <w:rsid w:val="009343F0"/>
    <w:rsid w:val="00934A21"/>
    <w:rsid w:val="00934D80"/>
    <w:rsid w:val="00936325"/>
    <w:rsid w:val="0093764E"/>
    <w:rsid w:val="0094127A"/>
    <w:rsid w:val="009430B1"/>
    <w:rsid w:val="00943773"/>
    <w:rsid w:val="009447F6"/>
    <w:rsid w:val="00951051"/>
    <w:rsid w:val="009522CE"/>
    <w:rsid w:val="0095289A"/>
    <w:rsid w:val="009565AF"/>
    <w:rsid w:val="00956D39"/>
    <w:rsid w:val="0095796A"/>
    <w:rsid w:val="00957DC7"/>
    <w:rsid w:val="00962883"/>
    <w:rsid w:val="009635B9"/>
    <w:rsid w:val="00964AF1"/>
    <w:rsid w:val="00965E30"/>
    <w:rsid w:val="00966C7B"/>
    <w:rsid w:val="0097005F"/>
    <w:rsid w:val="00970D9B"/>
    <w:rsid w:val="009712B1"/>
    <w:rsid w:val="009761D3"/>
    <w:rsid w:val="00984AFD"/>
    <w:rsid w:val="00986323"/>
    <w:rsid w:val="00990575"/>
    <w:rsid w:val="009909BF"/>
    <w:rsid w:val="0099261E"/>
    <w:rsid w:val="009931B8"/>
    <w:rsid w:val="00993703"/>
    <w:rsid w:val="00994513"/>
    <w:rsid w:val="00995E87"/>
    <w:rsid w:val="009A193B"/>
    <w:rsid w:val="009A22AE"/>
    <w:rsid w:val="009B2B3C"/>
    <w:rsid w:val="009C1EDF"/>
    <w:rsid w:val="009C2707"/>
    <w:rsid w:val="009C46F8"/>
    <w:rsid w:val="009C52E6"/>
    <w:rsid w:val="009C6F6D"/>
    <w:rsid w:val="009D299F"/>
    <w:rsid w:val="009D2ECE"/>
    <w:rsid w:val="009D3364"/>
    <w:rsid w:val="009D376D"/>
    <w:rsid w:val="009D512C"/>
    <w:rsid w:val="009E0185"/>
    <w:rsid w:val="009E03E6"/>
    <w:rsid w:val="009E09EA"/>
    <w:rsid w:val="009E2E56"/>
    <w:rsid w:val="009E2F82"/>
    <w:rsid w:val="009E6142"/>
    <w:rsid w:val="009E7863"/>
    <w:rsid w:val="009F053F"/>
    <w:rsid w:val="009F1389"/>
    <w:rsid w:val="009F4343"/>
    <w:rsid w:val="009F485D"/>
    <w:rsid w:val="009F4A54"/>
    <w:rsid w:val="009F7E80"/>
    <w:rsid w:val="00A00517"/>
    <w:rsid w:val="00A009B2"/>
    <w:rsid w:val="00A0243B"/>
    <w:rsid w:val="00A02797"/>
    <w:rsid w:val="00A03B93"/>
    <w:rsid w:val="00A045E4"/>
    <w:rsid w:val="00A05E82"/>
    <w:rsid w:val="00A07138"/>
    <w:rsid w:val="00A07CD3"/>
    <w:rsid w:val="00A07D31"/>
    <w:rsid w:val="00A116F3"/>
    <w:rsid w:val="00A1257C"/>
    <w:rsid w:val="00A1296F"/>
    <w:rsid w:val="00A130ED"/>
    <w:rsid w:val="00A1452B"/>
    <w:rsid w:val="00A15BFE"/>
    <w:rsid w:val="00A20F64"/>
    <w:rsid w:val="00A22A4D"/>
    <w:rsid w:val="00A233A4"/>
    <w:rsid w:val="00A23BA7"/>
    <w:rsid w:val="00A23FDB"/>
    <w:rsid w:val="00A27635"/>
    <w:rsid w:val="00A27E20"/>
    <w:rsid w:val="00A30E57"/>
    <w:rsid w:val="00A334C3"/>
    <w:rsid w:val="00A3695D"/>
    <w:rsid w:val="00A407E7"/>
    <w:rsid w:val="00A42DD3"/>
    <w:rsid w:val="00A4372A"/>
    <w:rsid w:val="00A471DD"/>
    <w:rsid w:val="00A51892"/>
    <w:rsid w:val="00A5545D"/>
    <w:rsid w:val="00A559FB"/>
    <w:rsid w:val="00A57BCB"/>
    <w:rsid w:val="00A61F99"/>
    <w:rsid w:val="00A62DC0"/>
    <w:rsid w:val="00A62F46"/>
    <w:rsid w:val="00A65CC8"/>
    <w:rsid w:val="00A65FDA"/>
    <w:rsid w:val="00A66E75"/>
    <w:rsid w:val="00A67313"/>
    <w:rsid w:val="00A71139"/>
    <w:rsid w:val="00A72895"/>
    <w:rsid w:val="00A74EFB"/>
    <w:rsid w:val="00A770F1"/>
    <w:rsid w:val="00A8074A"/>
    <w:rsid w:val="00A82236"/>
    <w:rsid w:val="00A83F27"/>
    <w:rsid w:val="00A86872"/>
    <w:rsid w:val="00A87C2B"/>
    <w:rsid w:val="00A91472"/>
    <w:rsid w:val="00A92638"/>
    <w:rsid w:val="00A9321F"/>
    <w:rsid w:val="00A93F78"/>
    <w:rsid w:val="00A965F3"/>
    <w:rsid w:val="00A96ECE"/>
    <w:rsid w:val="00A97F1A"/>
    <w:rsid w:val="00AA1C68"/>
    <w:rsid w:val="00AA274C"/>
    <w:rsid w:val="00AB15FC"/>
    <w:rsid w:val="00AB167E"/>
    <w:rsid w:val="00AB1B29"/>
    <w:rsid w:val="00AB26DF"/>
    <w:rsid w:val="00AB45DE"/>
    <w:rsid w:val="00AB5C4C"/>
    <w:rsid w:val="00AB5D0F"/>
    <w:rsid w:val="00AC1CBE"/>
    <w:rsid w:val="00AC309C"/>
    <w:rsid w:val="00AC6DEC"/>
    <w:rsid w:val="00AC6EE0"/>
    <w:rsid w:val="00AC7489"/>
    <w:rsid w:val="00AD2B31"/>
    <w:rsid w:val="00AD2E69"/>
    <w:rsid w:val="00AD4509"/>
    <w:rsid w:val="00AD5E05"/>
    <w:rsid w:val="00AD730C"/>
    <w:rsid w:val="00AE0D3D"/>
    <w:rsid w:val="00AE0E45"/>
    <w:rsid w:val="00AE4EAE"/>
    <w:rsid w:val="00AF275E"/>
    <w:rsid w:val="00AF3A26"/>
    <w:rsid w:val="00AF63F6"/>
    <w:rsid w:val="00B00821"/>
    <w:rsid w:val="00B04BAB"/>
    <w:rsid w:val="00B10143"/>
    <w:rsid w:val="00B126B0"/>
    <w:rsid w:val="00B153A0"/>
    <w:rsid w:val="00B1655A"/>
    <w:rsid w:val="00B165ED"/>
    <w:rsid w:val="00B27123"/>
    <w:rsid w:val="00B275E2"/>
    <w:rsid w:val="00B27AD3"/>
    <w:rsid w:val="00B30BAA"/>
    <w:rsid w:val="00B30CA7"/>
    <w:rsid w:val="00B34EBA"/>
    <w:rsid w:val="00B35E6C"/>
    <w:rsid w:val="00B42C5C"/>
    <w:rsid w:val="00B43FEE"/>
    <w:rsid w:val="00B44098"/>
    <w:rsid w:val="00B46671"/>
    <w:rsid w:val="00B47DA5"/>
    <w:rsid w:val="00B51917"/>
    <w:rsid w:val="00B54059"/>
    <w:rsid w:val="00B54C75"/>
    <w:rsid w:val="00B57C90"/>
    <w:rsid w:val="00B60464"/>
    <w:rsid w:val="00B619EC"/>
    <w:rsid w:val="00B62098"/>
    <w:rsid w:val="00B641E4"/>
    <w:rsid w:val="00B64E03"/>
    <w:rsid w:val="00B64E95"/>
    <w:rsid w:val="00B65198"/>
    <w:rsid w:val="00B66539"/>
    <w:rsid w:val="00B6747F"/>
    <w:rsid w:val="00B708EF"/>
    <w:rsid w:val="00B71912"/>
    <w:rsid w:val="00B71EC9"/>
    <w:rsid w:val="00B743EA"/>
    <w:rsid w:val="00B76B2C"/>
    <w:rsid w:val="00B845E5"/>
    <w:rsid w:val="00B85AF7"/>
    <w:rsid w:val="00B86407"/>
    <w:rsid w:val="00B87F86"/>
    <w:rsid w:val="00B9006A"/>
    <w:rsid w:val="00B9133F"/>
    <w:rsid w:val="00B91BF5"/>
    <w:rsid w:val="00B92381"/>
    <w:rsid w:val="00B932B1"/>
    <w:rsid w:val="00B939F4"/>
    <w:rsid w:val="00B944EF"/>
    <w:rsid w:val="00B94DCC"/>
    <w:rsid w:val="00BA0BEB"/>
    <w:rsid w:val="00BA10B3"/>
    <w:rsid w:val="00BA356E"/>
    <w:rsid w:val="00BA6206"/>
    <w:rsid w:val="00BA655D"/>
    <w:rsid w:val="00BB3102"/>
    <w:rsid w:val="00BB31FA"/>
    <w:rsid w:val="00BB62C1"/>
    <w:rsid w:val="00BC0AFD"/>
    <w:rsid w:val="00BC119C"/>
    <w:rsid w:val="00BC1530"/>
    <w:rsid w:val="00BC1EAA"/>
    <w:rsid w:val="00BC4293"/>
    <w:rsid w:val="00BC4A0C"/>
    <w:rsid w:val="00BC5B1A"/>
    <w:rsid w:val="00BC64CB"/>
    <w:rsid w:val="00BD1EF3"/>
    <w:rsid w:val="00BD27F3"/>
    <w:rsid w:val="00BD36DA"/>
    <w:rsid w:val="00BD4D4B"/>
    <w:rsid w:val="00BD4DF5"/>
    <w:rsid w:val="00BD7462"/>
    <w:rsid w:val="00BD7640"/>
    <w:rsid w:val="00BD7A22"/>
    <w:rsid w:val="00BD7A91"/>
    <w:rsid w:val="00BE04D4"/>
    <w:rsid w:val="00BE1029"/>
    <w:rsid w:val="00BE2C47"/>
    <w:rsid w:val="00BE3378"/>
    <w:rsid w:val="00BE4DC8"/>
    <w:rsid w:val="00BE4F87"/>
    <w:rsid w:val="00BE71B7"/>
    <w:rsid w:val="00BE7C22"/>
    <w:rsid w:val="00BF0F65"/>
    <w:rsid w:val="00BF2BC6"/>
    <w:rsid w:val="00BF3687"/>
    <w:rsid w:val="00BF3B0A"/>
    <w:rsid w:val="00BF3D78"/>
    <w:rsid w:val="00BF6973"/>
    <w:rsid w:val="00BF69FA"/>
    <w:rsid w:val="00C00294"/>
    <w:rsid w:val="00C024C1"/>
    <w:rsid w:val="00C0365C"/>
    <w:rsid w:val="00C037B7"/>
    <w:rsid w:val="00C03B4D"/>
    <w:rsid w:val="00C10BDE"/>
    <w:rsid w:val="00C14406"/>
    <w:rsid w:val="00C23A88"/>
    <w:rsid w:val="00C25A22"/>
    <w:rsid w:val="00C25ECC"/>
    <w:rsid w:val="00C267FF"/>
    <w:rsid w:val="00C26B42"/>
    <w:rsid w:val="00C30629"/>
    <w:rsid w:val="00C32F4F"/>
    <w:rsid w:val="00C3353D"/>
    <w:rsid w:val="00C33C17"/>
    <w:rsid w:val="00C356F4"/>
    <w:rsid w:val="00C3625E"/>
    <w:rsid w:val="00C36E31"/>
    <w:rsid w:val="00C3785F"/>
    <w:rsid w:val="00C37C05"/>
    <w:rsid w:val="00C40DAA"/>
    <w:rsid w:val="00C4570A"/>
    <w:rsid w:val="00C463CB"/>
    <w:rsid w:val="00C477E4"/>
    <w:rsid w:val="00C50B43"/>
    <w:rsid w:val="00C52A5D"/>
    <w:rsid w:val="00C52F00"/>
    <w:rsid w:val="00C54480"/>
    <w:rsid w:val="00C545E2"/>
    <w:rsid w:val="00C54DE7"/>
    <w:rsid w:val="00C60650"/>
    <w:rsid w:val="00C61605"/>
    <w:rsid w:val="00C61A4C"/>
    <w:rsid w:val="00C6547D"/>
    <w:rsid w:val="00C662AE"/>
    <w:rsid w:val="00C66ADC"/>
    <w:rsid w:val="00C67790"/>
    <w:rsid w:val="00C67974"/>
    <w:rsid w:val="00C71071"/>
    <w:rsid w:val="00C71211"/>
    <w:rsid w:val="00C716AA"/>
    <w:rsid w:val="00C72AC4"/>
    <w:rsid w:val="00C803BF"/>
    <w:rsid w:val="00C810CB"/>
    <w:rsid w:val="00C8198A"/>
    <w:rsid w:val="00C830C0"/>
    <w:rsid w:val="00C83D78"/>
    <w:rsid w:val="00C84B09"/>
    <w:rsid w:val="00C87FCE"/>
    <w:rsid w:val="00C91018"/>
    <w:rsid w:val="00C93818"/>
    <w:rsid w:val="00C93B2B"/>
    <w:rsid w:val="00C93DE0"/>
    <w:rsid w:val="00C94226"/>
    <w:rsid w:val="00C97379"/>
    <w:rsid w:val="00CA1079"/>
    <w:rsid w:val="00CA1D58"/>
    <w:rsid w:val="00CA2862"/>
    <w:rsid w:val="00CA4E54"/>
    <w:rsid w:val="00CA6468"/>
    <w:rsid w:val="00CA785A"/>
    <w:rsid w:val="00CB2633"/>
    <w:rsid w:val="00CB34DD"/>
    <w:rsid w:val="00CC0B59"/>
    <w:rsid w:val="00CC0E38"/>
    <w:rsid w:val="00CC3C1D"/>
    <w:rsid w:val="00CC5840"/>
    <w:rsid w:val="00CC6DF7"/>
    <w:rsid w:val="00CD011F"/>
    <w:rsid w:val="00CD0C3C"/>
    <w:rsid w:val="00CD1A59"/>
    <w:rsid w:val="00CD6108"/>
    <w:rsid w:val="00CD64B3"/>
    <w:rsid w:val="00CD6DCB"/>
    <w:rsid w:val="00CD7305"/>
    <w:rsid w:val="00CD7D56"/>
    <w:rsid w:val="00CE1DA3"/>
    <w:rsid w:val="00CE36EB"/>
    <w:rsid w:val="00CE3F92"/>
    <w:rsid w:val="00CE461B"/>
    <w:rsid w:val="00CE5778"/>
    <w:rsid w:val="00CE739E"/>
    <w:rsid w:val="00CF0BF1"/>
    <w:rsid w:val="00CF3349"/>
    <w:rsid w:val="00CF4416"/>
    <w:rsid w:val="00CF6905"/>
    <w:rsid w:val="00D02186"/>
    <w:rsid w:val="00D0418E"/>
    <w:rsid w:val="00D061C5"/>
    <w:rsid w:val="00D06600"/>
    <w:rsid w:val="00D07847"/>
    <w:rsid w:val="00D07CFB"/>
    <w:rsid w:val="00D10E22"/>
    <w:rsid w:val="00D11F72"/>
    <w:rsid w:val="00D12A74"/>
    <w:rsid w:val="00D13B30"/>
    <w:rsid w:val="00D14F38"/>
    <w:rsid w:val="00D15B65"/>
    <w:rsid w:val="00D15F77"/>
    <w:rsid w:val="00D272B7"/>
    <w:rsid w:val="00D27C68"/>
    <w:rsid w:val="00D320A2"/>
    <w:rsid w:val="00D32698"/>
    <w:rsid w:val="00D32B55"/>
    <w:rsid w:val="00D3457C"/>
    <w:rsid w:val="00D34DF2"/>
    <w:rsid w:val="00D405AC"/>
    <w:rsid w:val="00D416B4"/>
    <w:rsid w:val="00D437B5"/>
    <w:rsid w:val="00D4577A"/>
    <w:rsid w:val="00D50538"/>
    <w:rsid w:val="00D5129C"/>
    <w:rsid w:val="00D52C88"/>
    <w:rsid w:val="00D542DA"/>
    <w:rsid w:val="00D5636D"/>
    <w:rsid w:val="00D56B87"/>
    <w:rsid w:val="00D60BD2"/>
    <w:rsid w:val="00D610E1"/>
    <w:rsid w:val="00D61AC0"/>
    <w:rsid w:val="00D62411"/>
    <w:rsid w:val="00D643C0"/>
    <w:rsid w:val="00D650EB"/>
    <w:rsid w:val="00D6546F"/>
    <w:rsid w:val="00D675BC"/>
    <w:rsid w:val="00D70504"/>
    <w:rsid w:val="00D7064E"/>
    <w:rsid w:val="00D71D48"/>
    <w:rsid w:val="00D71FDA"/>
    <w:rsid w:val="00D74914"/>
    <w:rsid w:val="00D764E9"/>
    <w:rsid w:val="00D76C57"/>
    <w:rsid w:val="00D80BC1"/>
    <w:rsid w:val="00D81593"/>
    <w:rsid w:val="00D824B7"/>
    <w:rsid w:val="00D840E8"/>
    <w:rsid w:val="00D84CD2"/>
    <w:rsid w:val="00D854F2"/>
    <w:rsid w:val="00D8550D"/>
    <w:rsid w:val="00D871D9"/>
    <w:rsid w:val="00D9226A"/>
    <w:rsid w:val="00D928A1"/>
    <w:rsid w:val="00D9584E"/>
    <w:rsid w:val="00D96C5B"/>
    <w:rsid w:val="00D96E66"/>
    <w:rsid w:val="00DA016E"/>
    <w:rsid w:val="00DA0C71"/>
    <w:rsid w:val="00DA49E7"/>
    <w:rsid w:val="00DA7DD6"/>
    <w:rsid w:val="00DB1C0E"/>
    <w:rsid w:val="00DB4BAD"/>
    <w:rsid w:val="00DB531B"/>
    <w:rsid w:val="00DB7F47"/>
    <w:rsid w:val="00DC0CD9"/>
    <w:rsid w:val="00DC133F"/>
    <w:rsid w:val="00DC1A62"/>
    <w:rsid w:val="00DC39EC"/>
    <w:rsid w:val="00DC5414"/>
    <w:rsid w:val="00DC5EB9"/>
    <w:rsid w:val="00DC6EAB"/>
    <w:rsid w:val="00DC7134"/>
    <w:rsid w:val="00DD155C"/>
    <w:rsid w:val="00DD4550"/>
    <w:rsid w:val="00DD506F"/>
    <w:rsid w:val="00DD69FD"/>
    <w:rsid w:val="00DD6ED5"/>
    <w:rsid w:val="00DE2233"/>
    <w:rsid w:val="00DE2926"/>
    <w:rsid w:val="00DE74EA"/>
    <w:rsid w:val="00DE79A1"/>
    <w:rsid w:val="00DF1D01"/>
    <w:rsid w:val="00DF20D7"/>
    <w:rsid w:val="00DF227E"/>
    <w:rsid w:val="00DF5347"/>
    <w:rsid w:val="00DF54DD"/>
    <w:rsid w:val="00DF6030"/>
    <w:rsid w:val="00DF6E70"/>
    <w:rsid w:val="00DF7307"/>
    <w:rsid w:val="00E00611"/>
    <w:rsid w:val="00E01FF8"/>
    <w:rsid w:val="00E02BE2"/>
    <w:rsid w:val="00E02C17"/>
    <w:rsid w:val="00E032B0"/>
    <w:rsid w:val="00E0364B"/>
    <w:rsid w:val="00E03ADA"/>
    <w:rsid w:val="00E05C22"/>
    <w:rsid w:val="00E06688"/>
    <w:rsid w:val="00E07788"/>
    <w:rsid w:val="00E12985"/>
    <w:rsid w:val="00E14E04"/>
    <w:rsid w:val="00E1573D"/>
    <w:rsid w:val="00E1751D"/>
    <w:rsid w:val="00E17E62"/>
    <w:rsid w:val="00E21095"/>
    <w:rsid w:val="00E21B4D"/>
    <w:rsid w:val="00E22CBF"/>
    <w:rsid w:val="00E238D0"/>
    <w:rsid w:val="00E27FD2"/>
    <w:rsid w:val="00E32BFB"/>
    <w:rsid w:val="00E364EE"/>
    <w:rsid w:val="00E37E1B"/>
    <w:rsid w:val="00E41DC6"/>
    <w:rsid w:val="00E42DF7"/>
    <w:rsid w:val="00E44FE3"/>
    <w:rsid w:val="00E455AF"/>
    <w:rsid w:val="00E46647"/>
    <w:rsid w:val="00E507EA"/>
    <w:rsid w:val="00E53A2A"/>
    <w:rsid w:val="00E560BF"/>
    <w:rsid w:val="00E562B8"/>
    <w:rsid w:val="00E56B9E"/>
    <w:rsid w:val="00E57572"/>
    <w:rsid w:val="00E629BB"/>
    <w:rsid w:val="00E62D1E"/>
    <w:rsid w:val="00E63D69"/>
    <w:rsid w:val="00E65D8E"/>
    <w:rsid w:val="00E669B0"/>
    <w:rsid w:val="00E67437"/>
    <w:rsid w:val="00E678DE"/>
    <w:rsid w:val="00E71774"/>
    <w:rsid w:val="00E766CF"/>
    <w:rsid w:val="00E84F03"/>
    <w:rsid w:val="00E853F3"/>
    <w:rsid w:val="00E86213"/>
    <w:rsid w:val="00E87D91"/>
    <w:rsid w:val="00E905B7"/>
    <w:rsid w:val="00E9143E"/>
    <w:rsid w:val="00E95265"/>
    <w:rsid w:val="00E97AE6"/>
    <w:rsid w:val="00E97F46"/>
    <w:rsid w:val="00EA0189"/>
    <w:rsid w:val="00EA1D61"/>
    <w:rsid w:val="00EA2395"/>
    <w:rsid w:val="00EA510D"/>
    <w:rsid w:val="00EA66ED"/>
    <w:rsid w:val="00EB26A3"/>
    <w:rsid w:val="00EB3293"/>
    <w:rsid w:val="00EB3B02"/>
    <w:rsid w:val="00EB5A51"/>
    <w:rsid w:val="00EB6D4F"/>
    <w:rsid w:val="00EC26DE"/>
    <w:rsid w:val="00EC4A54"/>
    <w:rsid w:val="00EC4EC4"/>
    <w:rsid w:val="00EC538C"/>
    <w:rsid w:val="00EC55FE"/>
    <w:rsid w:val="00EC608A"/>
    <w:rsid w:val="00EC7996"/>
    <w:rsid w:val="00ED13E3"/>
    <w:rsid w:val="00ED16ED"/>
    <w:rsid w:val="00ED2945"/>
    <w:rsid w:val="00ED45E2"/>
    <w:rsid w:val="00ED55BE"/>
    <w:rsid w:val="00ED6662"/>
    <w:rsid w:val="00ED7FAA"/>
    <w:rsid w:val="00EE0670"/>
    <w:rsid w:val="00EE40EA"/>
    <w:rsid w:val="00EE4DA1"/>
    <w:rsid w:val="00EE612D"/>
    <w:rsid w:val="00EF0716"/>
    <w:rsid w:val="00EF1923"/>
    <w:rsid w:val="00EF5DBC"/>
    <w:rsid w:val="00F007E2"/>
    <w:rsid w:val="00F013AD"/>
    <w:rsid w:val="00F04F6C"/>
    <w:rsid w:val="00F07053"/>
    <w:rsid w:val="00F07C96"/>
    <w:rsid w:val="00F11D3C"/>
    <w:rsid w:val="00F15D3A"/>
    <w:rsid w:val="00F16409"/>
    <w:rsid w:val="00F21DE7"/>
    <w:rsid w:val="00F22190"/>
    <w:rsid w:val="00F22677"/>
    <w:rsid w:val="00F2279B"/>
    <w:rsid w:val="00F2284D"/>
    <w:rsid w:val="00F253D2"/>
    <w:rsid w:val="00F2661C"/>
    <w:rsid w:val="00F340E0"/>
    <w:rsid w:val="00F3533E"/>
    <w:rsid w:val="00F35D59"/>
    <w:rsid w:val="00F37A20"/>
    <w:rsid w:val="00F4282C"/>
    <w:rsid w:val="00F432E8"/>
    <w:rsid w:val="00F46515"/>
    <w:rsid w:val="00F50563"/>
    <w:rsid w:val="00F50886"/>
    <w:rsid w:val="00F50A9F"/>
    <w:rsid w:val="00F51A4F"/>
    <w:rsid w:val="00F51CDD"/>
    <w:rsid w:val="00F52F34"/>
    <w:rsid w:val="00F53986"/>
    <w:rsid w:val="00F53E0E"/>
    <w:rsid w:val="00F5436E"/>
    <w:rsid w:val="00F55819"/>
    <w:rsid w:val="00F558D5"/>
    <w:rsid w:val="00F57232"/>
    <w:rsid w:val="00F57448"/>
    <w:rsid w:val="00F63DA3"/>
    <w:rsid w:val="00F65A25"/>
    <w:rsid w:val="00F66D41"/>
    <w:rsid w:val="00F6737D"/>
    <w:rsid w:val="00F67A42"/>
    <w:rsid w:val="00F67F04"/>
    <w:rsid w:val="00F7755C"/>
    <w:rsid w:val="00F77789"/>
    <w:rsid w:val="00F77976"/>
    <w:rsid w:val="00F803D5"/>
    <w:rsid w:val="00F815DE"/>
    <w:rsid w:val="00F81899"/>
    <w:rsid w:val="00F824D7"/>
    <w:rsid w:val="00F834DF"/>
    <w:rsid w:val="00F8481F"/>
    <w:rsid w:val="00F9040E"/>
    <w:rsid w:val="00F926E5"/>
    <w:rsid w:val="00F92D4C"/>
    <w:rsid w:val="00F95539"/>
    <w:rsid w:val="00F96312"/>
    <w:rsid w:val="00F968FF"/>
    <w:rsid w:val="00F9780C"/>
    <w:rsid w:val="00FA0573"/>
    <w:rsid w:val="00FA4551"/>
    <w:rsid w:val="00FA59DC"/>
    <w:rsid w:val="00FA6806"/>
    <w:rsid w:val="00FB0403"/>
    <w:rsid w:val="00FB2CD4"/>
    <w:rsid w:val="00FB3BD6"/>
    <w:rsid w:val="00FB465D"/>
    <w:rsid w:val="00FB5B65"/>
    <w:rsid w:val="00FC1708"/>
    <w:rsid w:val="00FC24C1"/>
    <w:rsid w:val="00FC2829"/>
    <w:rsid w:val="00FC376E"/>
    <w:rsid w:val="00FC6987"/>
    <w:rsid w:val="00FC7BFA"/>
    <w:rsid w:val="00FE325A"/>
    <w:rsid w:val="00FF3DCA"/>
    <w:rsid w:val="00FF3EAA"/>
    <w:rsid w:val="00FF4002"/>
    <w:rsid w:val="00FF40D2"/>
    <w:rsid w:val="00FF4493"/>
    <w:rsid w:val="00FF5596"/>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7FD2"/>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225237"/>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248278454">
      <w:bodyDiv w:val="1"/>
      <w:marLeft w:val="0"/>
      <w:marRight w:val="0"/>
      <w:marTop w:val="0"/>
      <w:marBottom w:val="0"/>
      <w:divBdr>
        <w:top w:val="none" w:sz="0" w:space="0" w:color="auto"/>
        <w:left w:val="none" w:sz="0" w:space="0" w:color="auto"/>
        <w:bottom w:val="none" w:sz="0" w:space="0" w:color="auto"/>
        <w:right w:val="none" w:sz="0" w:space="0" w:color="auto"/>
      </w:divBdr>
    </w:div>
    <w:div w:id="269893818">
      <w:bodyDiv w:val="1"/>
      <w:marLeft w:val="0"/>
      <w:marRight w:val="0"/>
      <w:marTop w:val="0"/>
      <w:marBottom w:val="0"/>
      <w:divBdr>
        <w:top w:val="none" w:sz="0" w:space="0" w:color="auto"/>
        <w:left w:val="none" w:sz="0" w:space="0" w:color="auto"/>
        <w:bottom w:val="none" w:sz="0" w:space="0" w:color="auto"/>
        <w:right w:val="none" w:sz="0" w:space="0" w:color="auto"/>
      </w:divBdr>
      <w:divsChild>
        <w:div w:id="1842432946">
          <w:marLeft w:val="216"/>
          <w:marRight w:val="0"/>
          <w:marTop w:val="240"/>
          <w:marBottom w:val="0"/>
          <w:divBdr>
            <w:top w:val="none" w:sz="0" w:space="0" w:color="auto"/>
            <w:left w:val="none" w:sz="0" w:space="0" w:color="auto"/>
            <w:bottom w:val="none" w:sz="0" w:space="0" w:color="auto"/>
            <w:right w:val="none" w:sz="0" w:space="0" w:color="auto"/>
          </w:divBdr>
        </w:div>
      </w:divsChild>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353533940">
      <w:bodyDiv w:val="1"/>
      <w:marLeft w:val="0"/>
      <w:marRight w:val="0"/>
      <w:marTop w:val="0"/>
      <w:marBottom w:val="0"/>
      <w:divBdr>
        <w:top w:val="none" w:sz="0" w:space="0" w:color="auto"/>
        <w:left w:val="none" w:sz="0" w:space="0" w:color="auto"/>
        <w:bottom w:val="none" w:sz="0" w:space="0" w:color="auto"/>
        <w:right w:val="none" w:sz="0" w:space="0" w:color="auto"/>
      </w:divBdr>
      <w:divsChild>
        <w:div w:id="132017540">
          <w:marLeft w:val="216"/>
          <w:marRight w:val="0"/>
          <w:marTop w:val="240"/>
          <w:marBottom w:val="0"/>
          <w:divBdr>
            <w:top w:val="none" w:sz="0" w:space="0" w:color="auto"/>
            <w:left w:val="none" w:sz="0" w:space="0" w:color="auto"/>
            <w:bottom w:val="none" w:sz="0" w:space="0" w:color="auto"/>
            <w:right w:val="none" w:sz="0" w:space="0" w:color="auto"/>
          </w:divBdr>
        </w:div>
        <w:div w:id="435558733">
          <w:marLeft w:val="562"/>
          <w:marRight w:val="0"/>
          <w:marTop w:val="0"/>
          <w:marBottom w:val="0"/>
          <w:divBdr>
            <w:top w:val="none" w:sz="0" w:space="0" w:color="auto"/>
            <w:left w:val="none" w:sz="0" w:space="0" w:color="auto"/>
            <w:bottom w:val="none" w:sz="0" w:space="0" w:color="auto"/>
            <w:right w:val="none" w:sz="0" w:space="0" w:color="auto"/>
          </w:divBdr>
        </w:div>
        <w:div w:id="1272668192">
          <w:marLeft w:val="562"/>
          <w:marRight w:val="0"/>
          <w:marTop w:val="0"/>
          <w:marBottom w:val="0"/>
          <w:divBdr>
            <w:top w:val="none" w:sz="0" w:space="0" w:color="auto"/>
            <w:left w:val="none" w:sz="0" w:space="0" w:color="auto"/>
            <w:bottom w:val="none" w:sz="0" w:space="0" w:color="auto"/>
            <w:right w:val="none" w:sz="0" w:space="0" w:color="auto"/>
          </w:divBdr>
        </w:div>
        <w:div w:id="1779064674">
          <w:marLeft w:val="216"/>
          <w:marRight w:val="0"/>
          <w:marTop w:val="240"/>
          <w:marBottom w:val="0"/>
          <w:divBdr>
            <w:top w:val="none" w:sz="0" w:space="0" w:color="auto"/>
            <w:left w:val="none" w:sz="0" w:space="0" w:color="auto"/>
            <w:bottom w:val="none" w:sz="0" w:space="0" w:color="auto"/>
            <w:right w:val="none" w:sz="0" w:space="0" w:color="auto"/>
          </w:divBdr>
        </w:div>
        <w:div w:id="288512207">
          <w:marLeft w:val="562"/>
          <w:marRight w:val="0"/>
          <w:marTop w:val="0"/>
          <w:marBottom w:val="0"/>
          <w:divBdr>
            <w:top w:val="none" w:sz="0" w:space="0" w:color="auto"/>
            <w:left w:val="none" w:sz="0" w:space="0" w:color="auto"/>
            <w:bottom w:val="none" w:sz="0" w:space="0" w:color="auto"/>
            <w:right w:val="none" w:sz="0" w:space="0" w:color="auto"/>
          </w:divBdr>
        </w:div>
        <w:div w:id="1054620660">
          <w:marLeft w:val="562"/>
          <w:marRight w:val="0"/>
          <w:marTop w:val="0"/>
          <w:marBottom w:val="0"/>
          <w:divBdr>
            <w:top w:val="none" w:sz="0" w:space="0" w:color="auto"/>
            <w:left w:val="none" w:sz="0" w:space="0" w:color="auto"/>
            <w:bottom w:val="none" w:sz="0" w:space="0" w:color="auto"/>
            <w:right w:val="none" w:sz="0" w:space="0" w:color="auto"/>
          </w:divBdr>
        </w:div>
      </w:divsChild>
    </w:div>
    <w:div w:id="418138144">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560822425">
      <w:bodyDiv w:val="1"/>
      <w:marLeft w:val="0"/>
      <w:marRight w:val="0"/>
      <w:marTop w:val="0"/>
      <w:marBottom w:val="0"/>
      <w:divBdr>
        <w:top w:val="none" w:sz="0" w:space="0" w:color="auto"/>
        <w:left w:val="none" w:sz="0" w:space="0" w:color="auto"/>
        <w:bottom w:val="none" w:sz="0" w:space="0" w:color="auto"/>
        <w:right w:val="none" w:sz="0" w:space="0" w:color="auto"/>
      </w:divBdr>
      <w:divsChild>
        <w:div w:id="1097170442">
          <w:marLeft w:val="216"/>
          <w:marRight w:val="0"/>
          <w:marTop w:val="240"/>
          <w:marBottom w:val="0"/>
          <w:divBdr>
            <w:top w:val="none" w:sz="0" w:space="0" w:color="auto"/>
            <w:left w:val="none" w:sz="0" w:space="0" w:color="auto"/>
            <w:bottom w:val="none" w:sz="0" w:space="0" w:color="auto"/>
            <w:right w:val="none" w:sz="0" w:space="0" w:color="auto"/>
          </w:divBdr>
        </w:div>
        <w:div w:id="903299060">
          <w:marLeft w:val="562"/>
          <w:marRight w:val="0"/>
          <w:marTop w:val="0"/>
          <w:marBottom w:val="0"/>
          <w:divBdr>
            <w:top w:val="none" w:sz="0" w:space="0" w:color="auto"/>
            <w:left w:val="none" w:sz="0" w:space="0" w:color="auto"/>
            <w:bottom w:val="none" w:sz="0" w:space="0" w:color="auto"/>
            <w:right w:val="none" w:sz="0" w:space="0" w:color="auto"/>
          </w:divBdr>
        </w:div>
      </w:divsChild>
    </w:div>
    <w:div w:id="616375255">
      <w:bodyDiv w:val="1"/>
      <w:marLeft w:val="0"/>
      <w:marRight w:val="0"/>
      <w:marTop w:val="0"/>
      <w:marBottom w:val="0"/>
      <w:divBdr>
        <w:top w:val="none" w:sz="0" w:space="0" w:color="auto"/>
        <w:left w:val="none" w:sz="0" w:space="0" w:color="auto"/>
        <w:bottom w:val="none" w:sz="0" w:space="0" w:color="auto"/>
        <w:right w:val="none" w:sz="0" w:space="0" w:color="auto"/>
      </w:divBdr>
      <w:divsChild>
        <w:div w:id="1786466449">
          <w:marLeft w:val="562"/>
          <w:marRight w:val="0"/>
          <w:marTop w:val="0"/>
          <w:marBottom w:val="0"/>
          <w:divBdr>
            <w:top w:val="none" w:sz="0" w:space="0" w:color="auto"/>
            <w:left w:val="none" w:sz="0" w:space="0" w:color="auto"/>
            <w:bottom w:val="none" w:sz="0" w:space="0" w:color="auto"/>
            <w:right w:val="none" w:sz="0" w:space="0" w:color="auto"/>
          </w:divBdr>
        </w:div>
        <w:div w:id="1177427794">
          <w:marLeft w:val="562"/>
          <w:marRight w:val="0"/>
          <w:marTop w:val="0"/>
          <w:marBottom w:val="0"/>
          <w:divBdr>
            <w:top w:val="none" w:sz="0" w:space="0" w:color="auto"/>
            <w:left w:val="none" w:sz="0" w:space="0" w:color="auto"/>
            <w:bottom w:val="none" w:sz="0" w:space="0" w:color="auto"/>
            <w:right w:val="none" w:sz="0" w:space="0" w:color="auto"/>
          </w:divBdr>
        </w:div>
      </w:divsChild>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12405548">
      <w:bodyDiv w:val="1"/>
      <w:marLeft w:val="0"/>
      <w:marRight w:val="0"/>
      <w:marTop w:val="0"/>
      <w:marBottom w:val="0"/>
      <w:divBdr>
        <w:top w:val="none" w:sz="0" w:space="0" w:color="auto"/>
        <w:left w:val="none" w:sz="0" w:space="0" w:color="auto"/>
        <w:bottom w:val="none" w:sz="0" w:space="0" w:color="auto"/>
        <w:right w:val="none" w:sz="0" w:space="0" w:color="auto"/>
      </w:divBdr>
    </w:div>
    <w:div w:id="856844523">
      <w:bodyDiv w:val="1"/>
      <w:marLeft w:val="0"/>
      <w:marRight w:val="0"/>
      <w:marTop w:val="0"/>
      <w:marBottom w:val="0"/>
      <w:divBdr>
        <w:top w:val="none" w:sz="0" w:space="0" w:color="auto"/>
        <w:left w:val="none" w:sz="0" w:space="0" w:color="auto"/>
        <w:bottom w:val="none" w:sz="0" w:space="0" w:color="auto"/>
        <w:right w:val="none" w:sz="0" w:space="0" w:color="auto"/>
      </w:divBdr>
      <w:divsChild>
        <w:div w:id="518544962">
          <w:marLeft w:val="216"/>
          <w:marRight w:val="0"/>
          <w:marTop w:val="240"/>
          <w:marBottom w:val="0"/>
          <w:divBdr>
            <w:top w:val="none" w:sz="0" w:space="0" w:color="auto"/>
            <w:left w:val="none" w:sz="0" w:space="0" w:color="auto"/>
            <w:bottom w:val="none" w:sz="0" w:space="0" w:color="auto"/>
            <w:right w:val="none" w:sz="0" w:space="0" w:color="auto"/>
          </w:divBdr>
        </w:div>
      </w:divsChild>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142504307">
      <w:bodyDiv w:val="1"/>
      <w:marLeft w:val="0"/>
      <w:marRight w:val="0"/>
      <w:marTop w:val="0"/>
      <w:marBottom w:val="0"/>
      <w:divBdr>
        <w:top w:val="none" w:sz="0" w:space="0" w:color="auto"/>
        <w:left w:val="none" w:sz="0" w:space="0" w:color="auto"/>
        <w:bottom w:val="none" w:sz="0" w:space="0" w:color="auto"/>
        <w:right w:val="none" w:sz="0" w:space="0" w:color="auto"/>
      </w:divBdr>
      <w:divsChild>
        <w:div w:id="2100170472">
          <w:marLeft w:val="216"/>
          <w:marRight w:val="0"/>
          <w:marTop w:val="240"/>
          <w:marBottom w:val="0"/>
          <w:divBdr>
            <w:top w:val="none" w:sz="0" w:space="0" w:color="auto"/>
            <w:left w:val="none" w:sz="0" w:space="0" w:color="auto"/>
            <w:bottom w:val="none" w:sz="0" w:space="0" w:color="auto"/>
            <w:right w:val="none" w:sz="0" w:space="0" w:color="auto"/>
          </w:divBdr>
        </w:div>
        <w:div w:id="1703170140">
          <w:marLeft w:val="216"/>
          <w:marRight w:val="0"/>
          <w:marTop w:val="240"/>
          <w:marBottom w:val="0"/>
          <w:divBdr>
            <w:top w:val="none" w:sz="0" w:space="0" w:color="auto"/>
            <w:left w:val="none" w:sz="0" w:space="0" w:color="auto"/>
            <w:bottom w:val="none" w:sz="0" w:space="0" w:color="auto"/>
            <w:right w:val="none" w:sz="0" w:space="0" w:color="auto"/>
          </w:divBdr>
        </w:div>
        <w:div w:id="1836646642">
          <w:marLeft w:val="562"/>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41284381">
      <w:bodyDiv w:val="1"/>
      <w:marLeft w:val="0"/>
      <w:marRight w:val="0"/>
      <w:marTop w:val="0"/>
      <w:marBottom w:val="0"/>
      <w:divBdr>
        <w:top w:val="none" w:sz="0" w:space="0" w:color="auto"/>
        <w:left w:val="none" w:sz="0" w:space="0" w:color="auto"/>
        <w:bottom w:val="none" w:sz="0" w:space="0" w:color="auto"/>
        <w:right w:val="none" w:sz="0" w:space="0" w:color="auto"/>
      </w:divBdr>
      <w:divsChild>
        <w:div w:id="789400833">
          <w:marLeft w:val="274"/>
          <w:marRight w:val="0"/>
          <w:marTop w:val="240"/>
          <w:marBottom w:val="0"/>
          <w:divBdr>
            <w:top w:val="none" w:sz="0" w:space="0" w:color="auto"/>
            <w:left w:val="none" w:sz="0" w:space="0" w:color="auto"/>
            <w:bottom w:val="none" w:sz="0" w:space="0" w:color="auto"/>
            <w:right w:val="none" w:sz="0" w:space="0" w:color="auto"/>
          </w:divBdr>
        </w:div>
      </w:divsChild>
    </w:div>
    <w:div w:id="1242175344">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
          <w:marLeft w:val="216"/>
          <w:marRight w:val="0"/>
          <w:marTop w:val="240"/>
          <w:marBottom w:val="0"/>
          <w:divBdr>
            <w:top w:val="none" w:sz="0" w:space="0" w:color="auto"/>
            <w:left w:val="none" w:sz="0" w:space="0" w:color="auto"/>
            <w:bottom w:val="none" w:sz="0" w:space="0" w:color="auto"/>
            <w:right w:val="none" w:sz="0" w:space="0" w:color="auto"/>
          </w:divBdr>
        </w:div>
        <w:div w:id="765922063">
          <w:marLeft w:val="562"/>
          <w:marRight w:val="0"/>
          <w:marTop w:val="0"/>
          <w:marBottom w:val="0"/>
          <w:divBdr>
            <w:top w:val="none" w:sz="0" w:space="0" w:color="auto"/>
            <w:left w:val="none" w:sz="0" w:space="0" w:color="auto"/>
            <w:bottom w:val="none" w:sz="0" w:space="0" w:color="auto"/>
            <w:right w:val="none" w:sz="0" w:space="0" w:color="auto"/>
          </w:divBdr>
        </w:div>
        <w:div w:id="1755273462">
          <w:marLeft w:val="562"/>
          <w:marRight w:val="0"/>
          <w:marTop w:val="0"/>
          <w:marBottom w:val="0"/>
          <w:divBdr>
            <w:top w:val="none" w:sz="0" w:space="0" w:color="auto"/>
            <w:left w:val="none" w:sz="0" w:space="0" w:color="auto"/>
            <w:bottom w:val="none" w:sz="0" w:space="0" w:color="auto"/>
            <w:right w:val="none" w:sz="0" w:space="0" w:color="auto"/>
          </w:divBdr>
        </w:div>
        <w:div w:id="1606385605">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289360528">
      <w:bodyDiv w:val="1"/>
      <w:marLeft w:val="0"/>
      <w:marRight w:val="0"/>
      <w:marTop w:val="0"/>
      <w:marBottom w:val="0"/>
      <w:divBdr>
        <w:top w:val="none" w:sz="0" w:space="0" w:color="auto"/>
        <w:left w:val="none" w:sz="0" w:space="0" w:color="auto"/>
        <w:bottom w:val="none" w:sz="0" w:space="0" w:color="auto"/>
        <w:right w:val="none" w:sz="0" w:space="0" w:color="auto"/>
      </w:divBdr>
      <w:divsChild>
        <w:div w:id="434908713">
          <w:marLeft w:val="216"/>
          <w:marRight w:val="0"/>
          <w:marTop w:val="240"/>
          <w:marBottom w:val="0"/>
          <w:divBdr>
            <w:top w:val="none" w:sz="0" w:space="0" w:color="auto"/>
            <w:left w:val="none" w:sz="0" w:space="0" w:color="auto"/>
            <w:bottom w:val="none" w:sz="0" w:space="0" w:color="auto"/>
            <w:right w:val="none" w:sz="0" w:space="0" w:color="auto"/>
          </w:divBdr>
        </w:div>
        <w:div w:id="2125417513">
          <w:marLeft w:val="216"/>
          <w:marRight w:val="0"/>
          <w:marTop w:val="240"/>
          <w:marBottom w:val="0"/>
          <w:divBdr>
            <w:top w:val="none" w:sz="0" w:space="0" w:color="auto"/>
            <w:left w:val="none" w:sz="0" w:space="0" w:color="auto"/>
            <w:bottom w:val="none" w:sz="0" w:space="0" w:color="auto"/>
            <w:right w:val="none" w:sz="0" w:space="0" w:color="auto"/>
          </w:divBdr>
        </w:div>
        <w:div w:id="1059551099">
          <w:marLeft w:val="562"/>
          <w:marRight w:val="0"/>
          <w:marTop w:val="0"/>
          <w:marBottom w:val="0"/>
          <w:divBdr>
            <w:top w:val="none" w:sz="0" w:space="0" w:color="auto"/>
            <w:left w:val="none" w:sz="0" w:space="0" w:color="auto"/>
            <w:bottom w:val="none" w:sz="0" w:space="0" w:color="auto"/>
            <w:right w:val="none" w:sz="0" w:space="0" w:color="auto"/>
          </w:divBdr>
        </w:div>
        <w:div w:id="768500311">
          <w:marLeft w:val="562"/>
          <w:marRight w:val="0"/>
          <w:marTop w:val="0"/>
          <w:marBottom w:val="0"/>
          <w:divBdr>
            <w:top w:val="none" w:sz="0" w:space="0" w:color="auto"/>
            <w:left w:val="none" w:sz="0" w:space="0" w:color="auto"/>
            <w:bottom w:val="none" w:sz="0" w:space="0" w:color="auto"/>
            <w:right w:val="none" w:sz="0" w:space="0" w:color="auto"/>
          </w:divBdr>
        </w:div>
      </w:divsChild>
    </w:div>
    <w:div w:id="1407991608">
      <w:bodyDiv w:val="1"/>
      <w:marLeft w:val="0"/>
      <w:marRight w:val="0"/>
      <w:marTop w:val="0"/>
      <w:marBottom w:val="0"/>
      <w:divBdr>
        <w:top w:val="none" w:sz="0" w:space="0" w:color="auto"/>
        <w:left w:val="none" w:sz="0" w:space="0" w:color="auto"/>
        <w:bottom w:val="none" w:sz="0" w:space="0" w:color="auto"/>
        <w:right w:val="none" w:sz="0" w:space="0" w:color="auto"/>
      </w:divBdr>
      <w:divsChild>
        <w:div w:id="2029669934">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49242200">
      <w:bodyDiv w:val="1"/>
      <w:marLeft w:val="0"/>
      <w:marRight w:val="0"/>
      <w:marTop w:val="0"/>
      <w:marBottom w:val="0"/>
      <w:divBdr>
        <w:top w:val="none" w:sz="0" w:space="0" w:color="auto"/>
        <w:left w:val="none" w:sz="0" w:space="0" w:color="auto"/>
        <w:bottom w:val="none" w:sz="0" w:space="0" w:color="auto"/>
        <w:right w:val="none" w:sz="0" w:space="0" w:color="auto"/>
      </w:divBdr>
      <w:divsChild>
        <w:div w:id="824973037">
          <w:marLeft w:val="216"/>
          <w:marRight w:val="0"/>
          <w:marTop w:val="240"/>
          <w:marBottom w:val="0"/>
          <w:divBdr>
            <w:top w:val="none" w:sz="0" w:space="0" w:color="auto"/>
            <w:left w:val="none" w:sz="0" w:space="0" w:color="auto"/>
            <w:bottom w:val="none" w:sz="0" w:space="0" w:color="auto"/>
            <w:right w:val="none" w:sz="0" w:space="0" w:color="auto"/>
          </w:divBdr>
        </w:div>
        <w:div w:id="2106996562">
          <w:marLeft w:val="562"/>
          <w:marRight w:val="0"/>
          <w:marTop w:val="0"/>
          <w:marBottom w:val="0"/>
          <w:divBdr>
            <w:top w:val="none" w:sz="0" w:space="0" w:color="auto"/>
            <w:left w:val="none" w:sz="0" w:space="0" w:color="auto"/>
            <w:bottom w:val="none" w:sz="0" w:space="0" w:color="auto"/>
            <w:right w:val="none" w:sz="0" w:space="0" w:color="auto"/>
          </w:divBdr>
        </w:div>
      </w:divsChild>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46417715">
      <w:bodyDiv w:val="1"/>
      <w:marLeft w:val="0"/>
      <w:marRight w:val="0"/>
      <w:marTop w:val="0"/>
      <w:marBottom w:val="0"/>
      <w:divBdr>
        <w:top w:val="none" w:sz="0" w:space="0" w:color="auto"/>
        <w:left w:val="none" w:sz="0" w:space="0" w:color="auto"/>
        <w:bottom w:val="none" w:sz="0" w:space="0" w:color="auto"/>
        <w:right w:val="none" w:sz="0" w:space="0" w:color="auto"/>
      </w:divBdr>
      <w:divsChild>
        <w:div w:id="1224751322">
          <w:marLeft w:val="1166"/>
          <w:marRight w:val="0"/>
          <w:marTop w:val="0"/>
          <w:marBottom w:val="0"/>
          <w:divBdr>
            <w:top w:val="none" w:sz="0" w:space="0" w:color="auto"/>
            <w:left w:val="none" w:sz="0" w:space="0" w:color="auto"/>
            <w:bottom w:val="none" w:sz="0" w:space="0" w:color="auto"/>
            <w:right w:val="none" w:sz="0" w:space="0" w:color="auto"/>
          </w:divBdr>
        </w:div>
        <w:div w:id="1671441980">
          <w:marLeft w:val="1800"/>
          <w:marRight w:val="0"/>
          <w:marTop w:val="0"/>
          <w:marBottom w:val="0"/>
          <w:divBdr>
            <w:top w:val="none" w:sz="0" w:space="0" w:color="auto"/>
            <w:left w:val="none" w:sz="0" w:space="0" w:color="auto"/>
            <w:bottom w:val="none" w:sz="0" w:space="0" w:color="auto"/>
            <w:right w:val="none" w:sz="0" w:space="0" w:color="auto"/>
          </w:divBdr>
        </w:div>
        <w:div w:id="1230068556">
          <w:marLeft w:val="2520"/>
          <w:marRight w:val="0"/>
          <w:marTop w:val="0"/>
          <w:marBottom w:val="0"/>
          <w:divBdr>
            <w:top w:val="none" w:sz="0" w:space="0" w:color="auto"/>
            <w:left w:val="none" w:sz="0" w:space="0" w:color="auto"/>
            <w:bottom w:val="none" w:sz="0" w:space="0" w:color="auto"/>
            <w:right w:val="none" w:sz="0" w:space="0" w:color="auto"/>
          </w:divBdr>
        </w:div>
        <w:div w:id="1832677960">
          <w:marLeft w:val="1800"/>
          <w:marRight w:val="0"/>
          <w:marTop w:val="0"/>
          <w:marBottom w:val="0"/>
          <w:divBdr>
            <w:top w:val="none" w:sz="0" w:space="0" w:color="auto"/>
            <w:left w:val="none" w:sz="0" w:space="0" w:color="auto"/>
            <w:bottom w:val="none" w:sz="0" w:space="0" w:color="auto"/>
            <w:right w:val="none" w:sz="0" w:space="0" w:color="auto"/>
          </w:divBdr>
        </w:div>
      </w:divsChild>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18131607">
      <w:bodyDiv w:val="1"/>
      <w:marLeft w:val="0"/>
      <w:marRight w:val="0"/>
      <w:marTop w:val="0"/>
      <w:marBottom w:val="0"/>
      <w:divBdr>
        <w:top w:val="none" w:sz="0" w:space="0" w:color="auto"/>
        <w:left w:val="none" w:sz="0" w:space="0" w:color="auto"/>
        <w:bottom w:val="none" w:sz="0" w:space="0" w:color="auto"/>
        <w:right w:val="none" w:sz="0" w:space="0" w:color="auto"/>
      </w:divBdr>
      <w:divsChild>
        <w:div w:id="371419034">
          <w:marLeft w:val="216"/>
          <w:marRight w:val="0"/>
          <w:marTop w:val="240"/>
          <w:marBottom w:val="0"/>
          <w:divBdr>
            <w:top w:val="none" w:sz="0" w:space="0" w:color="auto"/>
            <w:left w:val="none" w:sz="0" w:space="0" w:color="auto"/>
            <w:bottom w:val="none" w:sz="0" w:space="0" w:color="auto"/>
            <w:right w:val="none" w:sz="0" w:space="0" w:color="auto"/>
          </w:divBdr>
        </w:div>
        <w:div w:id="793135225">
          <w:marLeft w:val="562"/>
          <w:marRight w:val="0"/>
          <w:marTop w:val="0"/>
          <w:marBottom w:val="0"/>
          <w:divBdr>
            <w:top w:val="none" w:sz="0" w:space="0" w:color="auto"/>
            <w:left w:val="none" w:sz="0" w:space="0" w:color="auto"/>
            <w:bottom w:val="none" w:sz="0" w:space="0" w:color="auto"/>
            <w:right w:val="none" w:sz="0" w:space="0" w:color="auto"/>
          </w:divBdr>
        </w:div>
      </w:divsChild>
    </w:div>
    <w:div w:id="1925213996">
      <w:bodyDiv w:val="1"/>
      <w:marLeft w:val="0"/>
      <w:marRight w:val="0"/>
      <w:marTop w:val="0"/>
      <w:marBottom w:val="0"/>
      <w:divBdr>
        <w:top w:val="none" w:sz="0" w:space="0" w:color="auto"/>
        <w:left w:val="none" w:sz="0" w:space="0" w:color="auto"/>
        <w:bottom w:val="none" w:sz="0" w:space="0" w:color="auto"/>
        <w:right w:val="none" w:sz="0" w:space="0" w:color="auto"/>
      </w:divBdr>
      <w:divsChild>
        <w:div w:id="893933950">
          <w:marLeft w:val="216"/>
          <w:marRight w:val="0"/>
          <w:marTop w:val="240"/>
          <w:marBottom w:val="0"/>
          <w:divBdr>
            <w:top w:val="none" w:sz="0" w:space="0" w:color="auto"/>
            <w:left w:val="none" w:sz="0" w:space="0" w:color="auto"/>
            <w:bottom w:val="none" w:sz="0" w:space="0" w:color="auto"/>
            <w:right w:val="none" w:sz="0" w:space="0" w:color="auto"/>
          </w:divBdr>
        </w:div>
        <w:div w:id="1425686939">
          <w:marLeft w:val="562"/>
          <w:marRight w:val="0"/>
          <w:marTop w:val="0"/>
          <w:marBottom w:val="0"/>
          <w:divBdr>
            <w:top w:val="none" w:sz="0" w:space="0" w:color="auto"/>
            <w:left w:val="none" w:sz="0" w:space="0" w:color="auto"/>
            <w:bottom w:val="none" w:sz="0" w:space="0" w:color="auto"/>
            <w:right w:val="none" w:sz="0" w:space="0" w:color="auto"/>
          </w:divBdr>
        </w:div>
        <w:div w:id="1998221319">
          <w:marLeft w:val="562"/>
          <w:marRight w:val="0"/>
          <w:marTop w:val="0"/>
          <w:marBottom w:val="0"/>
          <w:divBdr>
            <w:top w:val="none" w:sz="0" w:space="0" w:color="auto"/>
            <w:left w:val="none" w:sz="0" w:space="0" w:color="auto"/>
            <w:bottom w:val="none" w:sz="0" w:space="0" w:color="auto"/>
            <w:right w:val="none" w:sz="0" w:space="0" w:color="auto"/>
          </w:divBdr>
        </w:div>
        <w:div w:id="564074697">
          <w:marLeft w:val="562"/>
          <w:marRight w:val="0"/>
          <w:marTop w:val="0"/>
          <w:marBottom w:val="0"/>
          <w:divBdr>
            <w:top w:val="none" w:sz="0" w:space="0" w:color="auto"/>
            <w:left w:val="none" w:sz="0" w:space="0" w:color="auto"/>
            <w:bottom w:val="none" w:sz="0" w:space="0" w:color="auto"/>
            <w:right w:val="none" w:sz="0" w:space="0" w:color="auto"/>
          </w:divBdr>
        </w:div>
      </w:divsChild>
    </w:div>
    <w:div w:id="2010597904">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E2A7B-8688-4C2D-A767-1FC4CF22B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7342</Words>
  <Characters>41851</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2021-11-05T23:39:00Z</dcterms:created>
  <dcterms:modified xsi:type="dcterms:W3CDTF">2021-11-06T00:49:00Z</dcterms:modified>
</cp:coreProperties>
</file>